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0D6C96"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13 CE 4103</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Class: IV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0D6C96" w:rsidP="000D6C96">
      <w:pPr>
        <w:ind w:left="2160"/>
        <w:rPr>
          <w:rFonts w:ascii="Times New Roman" w:hAnsi="Times New Roman" w:cs="Times New Roman"/>
          <w:b/>
          <w:sz w:val="36"/>
          <w:szCs w:val="36"/>
        </w:rPr>
      </w:pPr>
      <w:r>
        <w:rPr>
          <w:rFonts w:ascii="Times New Roman" w:hAnsi="Times New Roman" w:cs="Times New Roman"/>
          <w:sz w:val="36"/>
          <w:szCs w:val="36"/>
        </w:rPr>
        <w:t xml:space="preserve">  Instructors:</w:t>
      </w:r>
      <w:r w:rsidRPr="007A4476">
        <w:rPr>
          <w:rFonts w:ascii="Times New Roman" w:hAnsi="Times New Roman" w:cs="Times New Roman"/>
          <w:b/>
          <w:sz w:val="36"/>
          <w:szCs w:val="36"/>
        </w:rPr>
        <w:t xml:space="preserve"> </w:t>
      </w:r>
      <w:proofErr w:type="spellStart"/>
      <w:r>
        <w:rPr>
          <w:rFonts w:ascii="Times New Roman" w:hAnsi="Times New Roman" w:cs="Times New Roman"/>
          <w:b/>
          <w:sz w:val="36"/>
          <w:szCs w:val="36"/>
        </w:rPr>
        <w:t>V.Mohan</w:t>
      </w:r>
      <w:proofErr w:type="spellEnd"/>
      <w:r>
        <w:rPr>
          <w:rFonts w:ascii="Times New Roman" w:hAnsi="Times New Roman" w:cs="Times New Roman"/>
          <w:b/>
          <w:sz w:val="36"/>
          <w:szCs w:val="36"/>
        </w:rPr>
        <w:t xml:space="preserve"> Krishna</w:t>
      </w:r>
    </w:p>
    <w:p w:rsidR="000D6C96" w:rsidRPr="00C93FD2" w:rsidRDefault="000D6C96" w:rsidP="000D6C96">
      <w:pPr>
        <w:ind w:left="2160"/>
        <w:rPr>
          <w:rFonts w:ascii="Times New Roman" w:hAnsi="Times New Roman" w:cs="Times New Roman"/>
          <w:b/>
          <w:sz w:val="36"/>
          <w:szCs w:val="36"/>
        </w:rPr>
      </w:pPr>
      <w:r>
        <w:rPr>
          <w:rFonts w:ascii="Times New Roman" w:hAnsi="Times New Roman" w:cs="Times New Roman"/>
          <w:b/>
          <w:sz w:val="36"/>
          <w:szCs w:val="36"/>
        </w:rPr>
        <w:t xml:space="preserve">                     K. </w:t>
      </w:r>
      <w:proofErr w:type="spellStart"/>
      <w:r>
        <w:rPr>
          <w:rFonts w:ascii="Times New Roman" w:hAnsi="Times New Roman" w:cs="Times New Roman"/>
          <w:b/>
          <w:sz w:val="36"/>
          <w:szCs w:val="36"/>
        </w:rPr>
        <w:t>Sundeep</w:t>
      </w:r>
      <w:proofErr w:type="spellEnd"/>
      <w:r>
        <w:rPr>
          <w:rFonts w:ascii="Times New Roman" w:hAnsi="Times New Roman" w:cs="Times New Roman"/>
          <w:b/>
          <w:sz w:val="36"/>
          <w:szCs w:val="36"/>
        </w:rPr>
        <w:t xml:space="preserve"> Kumar</w:t>
      </w:r>
      <w:r w:rsidRPr="00C93FD2">
        <w:rPr>
          <w:rFonts w:ascii="Times New Roman" w:hAnsi="Times New Roman" w:cs="Times New Roman"/>
          <w:b/>
          <w:sz w:val="36"/>
          <w:szCs w:val="36"/>
        </w:rPr>
        <w:t xml:space="preserve">                                             </w:t>
      </w:r>
    </w:p>
    <w:p w:rsidR="000D6C96" w:rsidRPr="007A7A2E" w:rsidRDefault="005478DB" w:rsidP="000D6C96">
      <w:pPr>
        <w:ind w:left="2160"/>
        <w:rPr>
          <w:rFonts w:ascii="Times New Roman" w:hAnsi="Times New Roman" w:cs="Times New Roman"/>
          <w:b/>
          <w:sz w:val="36"/>
          <w:szCs w:val="36"/>
        </w:rPr>
      </w:pPr>
      <w:bookmarkStart w:id="0" w:name="page1"/>
      <w:bookmarkEnd w:id="0"/>
      <w:r w:rsidRPr="005478DB">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FA59DC" w:rsidRPr="00F033F2" w:rsidRDefault="00FA59DC" w:rsidP="00FA59DC">
      <w:pPr>
        <w:widowControl w:val="0"/>
        <w:autoSpaceDE w:val="0"/>
        <w:autoSpaceDN w:val="0"/>
        <w:adjustRightInd w:val="0"/>
        <w:spacing w:after="0" w:line="240" w:lineRule="auto"/>
        <w:ind w:left="3780"/>
        <w:rPr>
          <w:rFonts w:ascii="Times New Roman" w:hAnsi="Times New Roman" w:cs="Times New Roman"/>
          <w:sz w:val="32"/>
          <w:szCs w:val="32"/>
          <w:u w:val="single"/>
        </w:rPr>
      </w:pPr>
      <w:r>
        <w:rPr>
          <w:rFonts w:ascii="Times New Roman" w:hAnsi="Times New Roman" w:cs="Times New Roman"/>
          <w:b/>
          <w:bCs/>
          <w:sz w:val="32"/>
          <w:szCs w:val="32"/>
          <w:u w:val="single"/>
        </w:rPr>
        <w:lastRenderedPageBreak/>
        <w:t xml:space="preserve">UNIT- </w:t>
      </w:r>
      <w:r w:rsidRPr="00F033F2">
        <w:rPr>
          <w:rFonts w:ascii="Times New Roman" w:hAnsi="Times New Roman" w:cs="Times New Roman"/>
          <w:b/>
          <w:bCs/>
          <w:sz w:val="32"/>
          <w:szCs w:val="32"/>
          <w:u w:val="single"/>
        </w:rPr>
        <w:t>V</w:t>
      </w:r>
    </w:p>
    <w:p w:rsidR="00FA59DC" w:rsidRDefault="00FA59DC" w:rsidP="00FA59DC">
      <w:pPr>
        <w:widowControl w:val="0"/>
        <w:autoSpaceDE w:val="0"/>
        <w:autoSpaceDN w:val="0"/>
        <w:adjustRightInd w:val="0"/>
        <w:spacing w:after="0" w:line="368" w:lineRule="exact"/>
        <w:rPr>
          <w:rFonts w:ascii="Times New Roman" w:hAnsi="Times New Roman" w:cs="Times New Roman"/>
          <w:sz w:val="24"/>
          <w:szCs w:val="24"/>
        </w:rPr>
      </w:pPr>
    </w:p>
    <w:p w:rsidR="00FA59DC" w:rsidRPr="00AB54B5"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b/>
          <w:sz w:val="28"/>
          <w:szCs w:val="28"/>
        </w:rPr>
      </w:pPr>
      <w:r>
        <w:rPr>
          <w:rFonts w:ascii="Times New Roman" w:hAnsi="Times New Roman" w:cs="Times New Roman"/>
          <w:sz w:val="26"/>
          <w:szCs w:val="26"/>
        </w:rPr>
        <w:t xml:space="preserve">                                           </w:t>
      </w:r>
      <w:r>
        <w:rPr>
          <w:rFonts w:ascii="Times New Roman" w:hAnsi="Times New Roman" w:cs="Times New Roman"/>
          <w:b/>
          <w:sz w:val="28"/>
          <w:szCs w:val="28"/>
          <w:u w:val="single"/>
        </w:rPr>
        <w:t>VALUATION</w:t>
      </w:r>
    </w:p>
    <w:p w:rsidR="00FA59DC"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sz w:val="24"/>
          <w:szCs w:val="24"/>
        </w:rPr>
      </w:pPr>
      <w:r>
        <w:rPr>
          <w:rFonts w:ascii="Times New Roman" w:hAnsi="Times New Roman" w:cs="Times New Roman"/>
          <w:sz w:val="26"/>
          <w:szCs w:val="26"/>
        </w:rPr>
        <w:t>Valuation means fixation of cost or return expected of a building, engineering structure project (Govt. or private), at present days rates. The value of a structure may be more or less depending upon the present utility of a structure. For example, a house having a number of rooms but smaller in size will fetch less value than a house, may be smaller in area but having well planned and proper sized of rooms.</w:t>
      </w:r>
    </w:p>
    <w:p w:rsidR="00FA59DC" w:rsidRDefault="00FA59DC" w:rsidP="00FA59DC">
      <w:pPr>
        <w:widowControl w:val="0"/>
        <w:autoSpaceDE w:val="0"/>
        <w:autoSpaceDN w:val="0"/>
        <w:adjustRightInd w:val="0"/>
        <w:spacing w:after="0" w:line="2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Necessity of Valuation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The following </w:t>
      </w:r>
      <w:proofErr w:type="gramStart"/>
      <w:r>
        <w:rPr>
          <w:rFonts w:ascii="Times New Roman" w:hAnsi="Times New Roman" w:cs="Times New Roman"/>
          <w:sz w:val="26"/>
          <w:szCs w:val="26"/>
        </w:rPr>
        <w:t>reasons  necessitates</w:t>
      </w:r>
      <w:proofErr w:type="gramEnd"/>
      <w:r>
        <w:rPr>
          <w:rFonts w:ascii="Times New Roman" w:hAnsi="Times New Roman" w:cs="Times New Roman"/>
          <w:sz w:val="26"/>
          <w:szCs w:val="26"/>
        </w:rPr>
        <w:t xml:space="preserve"> the valuation of property:-</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427"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Rent fixation. It is generally taken as 6% of the valuation of the property. </w:t>
      </w:r>
    </w:p>
    <w:p w:rsidR="00FA59DC" w:rsidRDefault="00FA59DC" w:rsidP="00FA59DC">
      <w:pPr>
        <w:widowControl w:val="0"/>
        <w:autoSpaceDE w:val="0"/>
        <w:autoSpaceDN w:val="0"/>
        <w:adjustRightInd w:val="0"/>
        <w:spacing w:after="0" w:line="67"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For buying and selling.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Acquisition of property by Govt.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To be mortgaged with bank or any other society to raise loan. </w:t>
      </w:r>
    </w:p>
    <w:p w:rsidR="00FA59DC" w:rsidRDefault="00FA59DC" w:rsidP="00FA59DC">
      <w:pPr>
        <w:widowControl w:val="0"/>
        <w:autoSpaceDE w:val="0"/>
        <w:autoSpaceDN w:val="0"/>
        <w:adjustRightInd w:val="0"/>
        <w:spacing w:after="0" w:line="302"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For various taxes to be given and fixed, by the Municipal Committee.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Insurance: For taking out on insurance policies. </w:t>
      </w:r>
    </w:p>
    <w:p w:rsidR="00FA59DC" w:rsidRDefault="00FA59DC" w:rsidP="00FA59DC">
      <w:pPr>
        <w:widowControl w:val="0"/>
        <w:autoSpaceDE w:val="0"/>
        <w:autoSpaceDN w:val="0"/>
        <w:adjustRightInd w:val="0"/>
        <w:spacing w:after="0" w:line="30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Roll of an Engineer</w:t>
      </w:r>
    </w:p>
    <w:p w:rsidR="00FA59DC" w:rsidRDefault="00FA59DC" w:rsidP="00FA59DC">
      <w:pPr>
        <w:widowControl w:val="0"/>
        <w:autoSpaceDE w:val="0"/>
        <w:autoSpaceDN w:val="0"/>
        <w:adjustRightInd w:val="0"/>
        <w:spacing w:after="0" w:line="30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The roll of an Engineer in valuation is felt when an Engineering structure is</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to</w:t>
      </w:r>
      <w:proofErr w:type="gramEnd"/>
      <w:r>
        <w:rPr>
          <w:rFonts w:ascii="Times New Roman" w:hAnsi="Times New Roman" w:cs="Times New Roman"/>
          <w:sz w:val="26"/>
          <w:szCs w:val="26"/>
        </w:rPr>
        <w:t xml:space="preserve"> be valued, if and when it is:-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bookmarkStart w:id="1" w:name="page40"/>
      <w:bookmarkEnd w:id="1"/>
      <w:r>
        <w:rPr>
          <w:rFonts w:ascii="Times New Roman" w:hAnsi="Times New Roman" w:cs="Times New Roman"/>
          <w:sz w:val="26"/>
          <w:szCs w:val="26"/>
        </w:rPr>
        <w:lastRenderedPageBreak/>
        <w:t xml:space="preserve">To e acquired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r>
        <w:rPr>
          <w:rFonts w:ascii="Times New Roman" w:hAnsi="Times New Roman" w:cs="Times New Roman"/>
          <w:sz w:val="26"/>
          <w:szCs w:val="26"/>
        </w:rPr>
        <w:t xml:space="preserve">To be divide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r>
        <w:rPr>
          <w:rFonts w:ascii="Times New Roman" w:hAnsi="Times New Roman" w:cs="Times New Roman"/>
          <w:sz w:val="26"/>
          <w:szCs w:val="26"/>
        </w:rPr>
        <w:t xml:space="preserve">To be allotted to a claim holder. </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6"/>
          <w:szCs w:val="26"/>
        </w:rPr>
        <w:t>The following factors require consideration for valuation:-</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w:t>
      </w:r>
      <w:r>
        <w:rPr>
          <w:rFonts w:ascii="Times New Roman" w:hAnsi="Times New Roman" w:cs="Times New Roman"/>
          <w:b/>
          <w:bCs/>
          <w:sz w:val="26"/>
          <w:szCs w:val="26"/>
        </w:rPr>
        <w:t>Locality:-</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In case a building is located in such an area, where there is easy access to market, schools and is located on road side. The Orientation of the building is according to </w:t>
      </w:r>
      <w:proofErr w:type="gramStart"/>
      <w:r>
        <w:rPr>
          <w:rFonts w:ascii="Times New Roman" w:hAnsi="Times New Roman" w:cs="Times New Roman"/>
          <w:sz w:val="26"/>
          <w:szCs w:val="26"/>
        </w:rPr>
        <w:t>Engineering</w:t>
      </w:r>
      <w:proofErr w:type="gramEnd"/>
      <w:r>
        <w:rPr>
          <w:rFonts w:ascii="Times New Roman" w:hAnsi="Times New Roman" w:cs="Times New Roman"/>
          <w:sz w:val="26"/>
          <w:szCs w:val="26"/>
        </w:rPr>
        <w:t xml:space="preserve"> rules. It will fetch more cost than a building which is in a neglected condition and is locate at unhealthy site.</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 xml:space="preserve">(ii) </w:t>
      </w:r>
      <w:r>
        <w:rPr>
          <w:rFonts w:ascii="Times New Roman" w:hAnsi="Times New Roman" w:cs="Times New Roman"/>
          <w:b/>
          <w:bCs/>
          <w:sz w:val="26"/>
          <w:szCs w:val="26"/>
        </w:rPr>
        <w:t>Structure:-</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The structure of a building is also an important consideration while evaluating a building. Workmanship I attractive and the building is properly maintained, it will fetch more cost than the building in a neglected form with poor quality of material used.</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1100" w:firstLine="720"/>
        <w:rPr>
          <w:rFonts w:ascii="Times New Roman" w:hAnsi="Times New Roman" w:cs="Times New Roman"/>
          <w:sz w:val="24"/>
          <w:szCs w:val="24"/>
        </w:rPr>
      </w:pPr>
      <w:r>
        <w:rPr>
          <w:rFonts w:ascii="Times New Roman" w:hAnsi="Times New Roman" w:cs="Times New Roman"/>
          <w:sz w:val="26"/>
          <w:szCs w:val="26"/>
        </w:rPr>
        <w:t>According to specifications a building is divided in four classes:-First Class</w:t>
      </w:r>
    </w:p>
    <w:p w:rsidR="00FA59DC" w:rsidRDefault="00FA59DC" w:rsidP="00FA59DC">
      <w:pPr>
        <w:widowControl w:val="0"/>
        <w:autoSpaceDE w:val="0"/>
        <w:autoSpaceDN w:val="0"/>
        <w:adjustRightInd w:val="0"/>
        <w:spacing w:after="0" w:line="132"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1195070</wp:posOffset>
            </wp:positionH>
            <wp:positionV relativeFrom="paragraph">
              <wp:posOffset>-330835</wp:posOffset>
            </wp:positionV>
            <wp:extent cx="571500" cy="1295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71500" cy="1295400"/>
                    </a:xfrm>
                    <a:prstGeom prst="rect">
                      <a:avLst/>
                    </a:prstGeom>
                    <a:noFill/>
                  </pic:spPr>
                </pic:pic>
              </a:graphicData>
            </a:graphic>
          </wp:anchor>
        </w:drawing>
      </w:r>
    </w:p>
    <w:p w:rsidR="00FA59DC" w:rsidRDefault="00FA59DC" w:rsidP="00FA59DC">
      <w:pPr>
        <w:widowControl w:val="0"/>
        <w:overflowPunct w:val="0"/>
        <w:autoSpaceDE w:val="0"/>
        <w:autoSpaceDN w:val="0"/>
        <w:adjustRightInd w:val="0"/>
        <w:spacing w:after="0" w:line="333" w:lineRule="auto"/>
        <w:ind w:right="720"/>
        <w:rPr>
          <w:rFonts w:ascii="Times New Roman" w:hAnsi="Times New Roman" w:cs="Times New Roman"/>
          <w:sz w:val="24"/>
          <w:szCs w:val="24"/>
        </w:rPr>
      </w:pPr>
      <w:r>
        <w:rPr>
          <w:rFonts w:ascii="Times New Roman" w:hAnsi="Times New Roman" w:cs="Times New Roman"/>
          <w:sz w:val="26"/>
          <w:szCs w:val="26"/>
        </w:rPr>
        <w:t xml:space="preserve">Second Class </w:t>
      </w:r>
      <w:proofErr w:type="gramStart"/>
      <w:r>
        <w:rPr>
          <w:rFonts w:ascii="Times New Roman" w:hAnsi="Times New Roman" w:cs="Times New Roman"/>
          <w:sz w:val="26"/>
          <w:szCs w:val="26"/>
        </w:rPr>
        <w:t>For</w:t>
      </w:r>
      <w:proofErr w:type="gramEnd"/>
      <w:r>
        <w:rPr>
          <w:rFonts w:ascii="Times New Roman" w:hAnsi="Times New Roman" w:cs="Times New Roman"/>
          <w:sz w:val="26"/>
          <w:szCs w:val="26"/>
        </w:rPr>
        <w:t xml:space="preserve"> Details, see chapter on specifications Third Class</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1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Fourth Class</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 xml:space="preserve">Value: Present day cost of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Engineering structure (Saleable value)</w:t>
      </w:r>
    </w:p>
    <w:p w:rsidR="00FA59DC" w:rsidRDefault="00FA59DC" w:rsidP="00FA59DC">
      <w:pPr>
        <w:widowControl w:val="0"/>
        <w:autoSpaceDE w:val="0"/>
        <w:autoSpaceDN w:val="0"/>
        <w:adjustRightInd w:val="0"/>
        <w:spacing w:after="0" w:line="365"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sz w:val="26"/>
          <w:szCs w:val="26"/>
        </w:rPr>
        <w:t>Cost: Original cost of construction. It is used to find out the loss of value of property due to various reasons.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2" w:name="page41"/>
      <w:bookmarkEnd w:id="2"/>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r>
        <w:rPr>
          <w:rFonts w:ascii="Times New Roman" w:hAnsi="Times New Roman" w:cs="Times New Roman"/>
          <w:b/>
          <w:bCs/>
          <w:sz w:val="26"/>
          <w:szCs w:val="26"/>
        </w:rPr>
        <w:t xml:space="preserve">Net Income: </w:t>
      </w:r>
      <w:r>
        <w:rPr>
          <w:rFonts w:ascii="Times New Roman" w:hAnsi="Times New Roman" w:cs="Times New Roman"/>
          <w:sz w:val="26"/>
          <w:szCs w:val="26"/>
        </w:rPr>
        <w:t>Total amount of the income received from a property during the</w:t>
      </w:r>
      <w:r>
        <w:rPr>
          <w:rFonts w:ascii="Times New Roman" w:hAnsi="Times New Roman" w:cs="Times New Roman"/>
          <w:b/>
          <w:bCs/>
          <w:sz w:val="26"/>
          <w:szCs w:val="26"/>
        </w:rPr>
        <w:t xml:space="preserve"> </w:t>
      </w:r>
      <w:r>
        <w:rPr>
          <w:rFonts w:ascii="Times New Roman" w:hAnsi="Times New Roman" w:cs="Times New Roman"/>
          <w:sz w:val="26"/>
          <w:szCs w:val="26"/>
        </w:rPr>
        <w:t>year, without deducting outgoing.</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r>
        <w:rPr>
          <w:rFonts w:ascii="Times New Roman" w:hAnsi="Times New Roman" w:cs="Times New Roman"/>
          <w:b/>
          <w:bCs/>
          <w:sz w:val="26"/>
          <w:szCs w:val="26"/>
        </w:rPr>
        <w:t xml:space="preserve">Gross </w:t>
      </w:r>
      <w:proofErr w:type="gramStart"/>
      <w:r>
        <w:rPr>
          <w:rFonts w:ascii="Times New Roman" w:hAnsi="Times New Roman" w:cs="Times New Roman"/>
          <w:b/>
          <w:bCs/>
          <w:sz w:val="26"/>
          <w:szCs w:val="26"/>
        </w:rPr>
        <w:t>Income :</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Total amount of the income received form a property during the</w:t>
      </w:r>
      <w:r>
        <w:rPr>
          <w:rFonts w:ascii="Times New Roman" w:hAnsi="Times New Roman" w:cs="Times New Roman"/>
          <w:b/>
          <w:bCs/>
          <w:sz w:val="26"/>
          <w:szCs w:val="26"/>
        </w:rPr>
        <w:t xml:space="preserve"> </w:t>
      </w:r>
      <w:r>
        <w:rPr>
          <w:rFonts w:ascii="Times New Roman" w:hAnsi="Times New Roman" w:cs="Times New Roman"/>
          <w:sz w:val="26"/>
          <w:szCs w:val="26"/>
        </w:rPr>
        <w:t>year, without deducting outgoing.</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Net income: </w:t>
      </w:r>
      <w:r>
        <w:rPr>
          <w:rFonts w:ascii="Times New Roman" w:hAnsi="Times New Roman" w:cs="Times New Roman"/>
          <w:sz w:val="26"/>
          <w:szCs w:val="26"/>
        </w:rPr>
        <w:t>An amount left at the end of the year after deducting all usual</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outgoings</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b/>
          <w:bCs/>
          <w:sz w:val="26"/>
          <w:szCs w:val="26"/>
        </w:rPr>
        <w:t>Out goings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These are expenses which are incurred on a building so that it may</w:t>
      </w:r>
      <w:r>
        <w:rPr>
          <w:rFonts w:ascii="Times New Roman" w:hAnsi="Times New Roman" w:cs="Times New Roman"/>
          <w:b/>
          <w:bCs/>
          <w:sz w:val="26"/>
          <w:szCs w:val="26"/>
        </w:rPr>
        <w:t xml:space="preserve"> </w:t>
      </w:r>
      <w:r>
        <w:rPr>
          <w:rFonts w:ascii="Times New Roman" w:hAnsi="Times New Roman" w:cs="Times New Roman"/>
          <w:sz w:val="26"/>
          <w:szCs w:val="26"/>
        </w:rPr>
        <w:t xml:space="preserve">give back revenue. </w:t>
      </w:r>
      <w:proofErr w:type="gramStart"/>
      <w:r>
        <w:rPr>
          <w:rFonts w:ascii="Times New Roman" w:hAnsi="Times New Roman" w:cs="Times New Roman"/>
          <w:sz w:val="26"/>
          <w:szCs w:val="26"/>
        </w:rPr>
        <w:t>The following are-various outgoings.</w:t>
      </w:r>
      <w:proofErr w:type="gramEnd"/>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Taxes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These are annual taxes paid by the owner, such as wealth tax,</w:t>
      </w:r>
      <w:r>
        <w:rPr>
          <w:rFonts w:ascii="Times New Roman" w:hAnsi="Times New Roman" w:cs="Times New Roman"/>
          <w:b/>
          <w:bCs/>
          <w:sz w:val="26"/>
          <w:szCs w:val="26"/>
        </w:rPr>
        <w:t xml:space="preserve"> </w:t>
      </w:r>
      <w:r>
        <w:rPr>
          <w:rFonts w:ascii="Times New Roman" w:hAnsi="Times New Roman" w:cs="Times New Roman"/>
          <w:sz w:val="26"/>
          <w:szCs w:val="26"/>
        </w:rPr>
        <w:t xml:space="preserve">property tax and municipal taxes (varies from 10% to 25% of net income). </w:t>
      </w:r>
    </w:p>
    <w:p w:rsidR="00FA59DC" w:rsidRDefault="00FA59DC" w:rsidP="00FA59DC">
      <w:pPr>
        <w:widowControl w:val="0"/>
        <w:autoSpaceDE w:val="0"/>
        <w:autoSpaceDN w:val="0"/>
        <w:adjustRightInd w:val="0"/>
        <w:spacing w:after="0" w:line="102"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Management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proofErr w:type="spellStart"/>
      <w:r>
        <w:rPr>
          <w:rFonts w:ascii="Times New Roman" w:hAnsi="Times New Roman" w:cs="Times New Roman"/>
          <w:sz w:val="26"/>
          <w:szCs w:val="26"/>
        </w:rPr>
        <w:t>Upto</w:t>
      </w:r>
      <w:proofErr w:type="spellEnd"/>
      <w:r>
        <w:rPr>
          <w:rFonts w:ascii="Times New Roman" w:hAnsi="Times New Roman" w:cs="Times New Roman"/>
          <w:sz w:val="26"/>
          <w:szCs w:val="26"/>
        </w:rPr>
        <w:t xml:space="preserve"> 10% of the gross revenue is kept aside for this</w:t>
      </w:r>
      <w:r>
        <w:rPr>
          <w:rFonts w:ascii="Times New Roman" w:hAnsi="Times New Roman" w:cs="Times New Roman"/>
          <w:b/>
          <w:bCs/>
          <w:sz w:val="26"/>
          <w:szCs w:val="26"/>
        </w:rPr>
        <w:t xml:space="preserve"> </w:t>
      </w:r>
      <w:r>
        <w:rPr>
          <w:rFonts w:ascii="Times New Roman" w:hAnsi="Times New Roman" w:cs="Times New Roman"/>
          <w:sz w:val="26"/>
          <w:szCs w:val="26"/>
        </w:rPr>
        <w:t xml:space="preserve">expenses. This includes, </w:t>
      </w:r>
      <w:proofErr w:type="spellStart"/>
      <w:r>
        <w:rPr>
          <w:rFonts w:ascii="Times New Roman" w:hAnsi="Times New Roman" w:cs="Times New Roman"/>
          <w:sz w:val="26"/>
          <w:szCs w:val="26"/>
        </w:rPr>
        <w:t>chowkidar</w:t>
      </w:r>
      <w:proofErr w:type="spellEnd"/>
      <w:r>
        <w:rPr>
          <w:rFonts w:ascii="Times New Roman" w:hAnsi="Times New Roman" w:cs="Times New Roman"/>
          <w:sz w:val="26"/>
          <w:szCs w:val="26"/>
        </w:rPr>
        <w:t xml:space="preserve"> sweeper etc. this is applicable only for big buildings or apartments </w:t>
      </w:r>
    </w:p>
    <w:p w:rsidR="00FA59DC" w:rsidRDefault="00FA59DC" w:rsidP="00FA59DC">
      <w:pPr>
        <w:widowControl w:val="0"/>
        <w:autoSpaceDE w:val="0"/>
        <w:autoSpaceDN w:val="0"/>
        <w:adjustRightInd w:val="0"/>
        <w:spacing w:after="0" w:line="99"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Repairs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For this 1 ½ % of the total construction is set aside for annual</w:t>
      </w:r>
      <w:r>
        <w:rPr>
          <w:rFonts w:ascii="Times New Roman" w:hAnsi="Times New Roman" w:cs="Times New Roman"/>
          <w:b/>
          <w:bCs/>
          <w:sz w:val="26"/>
          <w:szCs w:val="26"/>
        </w:rPr>
        <w:t xml:space="preserve"> </w:t>
      </w:r>
      <w:r>
        <w:rPr>
          <w:rFonts w:ascii="Times New Roman" w:hAnsi="Times New Roman" w:cs="Times New Roman"/>
          <w:sz w:val="26"/>
          <w:szCs w:val="26"/>
        </w:rPr>
        <w:t xml:space="preserve">repairs of the building. These repairs are must to maintain the building. It is also calculated as 10% of the gross income. </w:t>
      </w:r>
    </w:p>
    <w:p w:rsidR="00FA59DC" w:rsidRDefault="00FA59DC" w:rsidP="00FA59DC">
      <w:pPr>
        <w:widowControl w:val="0"/>
        <w:autoSpaceDE w:val="0"/>
        <w:autoSpaceDN w:val="0"/>
        <w:adjustRightInd w:val="0"/>
        <w:spacing w:after="0" w:line="100"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9"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 xml:space="preserve">Sinking fund:- </w:t>
      </w:r>
      <w:r>
        <w:rPr>
          <w:rFonts w:ascii="Times New Roman" w:hAnsi="Times New Roman" w:cs="Times New Roman"/>
          <w:sz w:val="26"/>
          <w:szCs w:val="26"/>
        </w:rPr>
        <w:t>This is also taken as outgoings (For details see</w:t>
      </w:r>
      <w:r>
        <w:rPr>
          <w:rFonts w:ascii="Times New Roman" w:hAnsi="Times New Roman" w:cs="Times New Roman"/>
          <w:b/>
          <w:bCs/>
          <w:sz w:val="26"/>
          <w:szCs w:val="26"/>
        </w:rPr>
        <w:t xml:space="preserve"> </w:t>
      </w:r>
      <w:r>
        <w:rPr>
          <w:rFonts w:ascii="Times New Roman" w:hAnsi="Times New Roman" w:cs="Times New Roman"/>
          <w:sz w:val="26"/>
          <w:szCs w:val="26"/>
        </w:rPr>
        <w:t xml:space="preserve">definition) </w:t>
      </w:r>
    </w:p>
    <w:p w:rsidR="00FA59DC" w:rsidRDefault="00FA59DC" w:rsidP="00FA59DC">
      <w:pPr>
        <w:widowControl w:val="0"/>
        <w:autoSpaceDE w:val="0"/>
        <w:autoSpaceDN w:val="0"/>
        <w:adjustRightInd w:val="0"/>
        <w:spacing w:after="0" w:line="128"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7"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Miscellaneous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This is again suitable for big buildings. Lighting of</w:t>
      </w:r>
      <w:r>
        <w:rPr>
          <w:rFonts w:ascii="Times New Roman" w:hAnsi="Times New Roman" w:cs="Times New Roman"/>
          <w:b/>
          <w:bCs/>
          <w:sz w:val="26"/>
          <w:szCs w:val="26"/>
        </w:rPr>
        <w:t xml:space="preserve"> </w:t>
      </w:r>
      <w:r>
        <w:rPr>
          <w:rFonts w:ascii="Times New Roman" w:hAnsi="Times New Roman" w:cs="Times New Roman"/>
          <w:sz w:val="26"/>
          <w:szCs w:val="26"/>
        </w:rPr>
        <w:t xml:space="preserve">common place, expenditure of liftman etc. are to be paid by the owner. </w:t>
      </w:r>
    </w:p>
    <w:p w:rsidR="00FA59DC" w:rsidRDefault="00FA59DC" w:rsidP="00FA59DC">
      <w:pPr>
        <w:widowControl w:val="0"/>
        <w:autoSpaceDE w:val="0"/>
        <w:autoSpaceDN w:val="0"/>
        <w:adjustRightInd w:val="0"/>
        <w:spacing w:after="0" w:line="131"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7"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Loss of Rent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This is also an outgoing in case a building in not fully</w:t>
      </w:r>
      <w:r>
        <w:rPr>
          <w:rFonts w:ascii="Times New Roman" w:hAnsi="Times New Roman" w:cs="Times New Roman"/>
          <w:b/>
          <w:bCs/>
          <w:sz w:val="26"/>
          <w:szCs w:val="26"/>
        </w:rPr>
        <w:t xml:space="preserve"> </w:t>
      </w:r>
      <w:r>
        <w:rPr>
          <w:rFonts w:ascii="Times New Roman" w:hAnsi="Times New Roman" w:cs="Times New Roman"/>
          <w:sz w:val="26"/>
          <w:szCs w:val="26"/>
        </w:rPr>
        <w:t xml:space="preserve">occupied by the tenants. This has to be deducted from gross income.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0B7105">
      <w:pPr>
        <w:widowControl w:val="0"/>
        <w:numPr>
          <w:ilvl w:val="0"/>
          <w:numId w:val="4"/>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bookmarkStart w:id="3" w:name="page42"/>
      <w:bookmarkEnd w:id="3"/>
      <w:r>
        <w:rPr>
          <w:rFonts w:ascii="Times New Roman" w:hAnsi="Times New Roman" w:cs="Times New Roman"/>
          <w:b/>
          <w:bCs/>
          <w:sz w:val="26"/>
          <w:szCs w:val="26"/>
        </w:rPr>
        <w:lastRenderedPageBreak/>
        <w:t>Insurance</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Premium given against fire or for theft policy.</w:t>
      </w:r>
      <w:r>
        <w:rPr>
          <w:rFonts w:ascii="Times New Roman" w:hAnsi="Times New Roman" w:cs="Times New Roman"/>
          <w:b/>
          <w:bCs/>
          <w:sz w:val="26"/>
          <w:szCs w:val="26"/>
        </w:rPr>
        <w:t xml:space="preserve">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360"/>
        <w:jc w:val="both"/>
        <w:rPr>
          <w:rFonts w:ascii="Times New Roman" w:hAnsi="Times New Roman" w:cs="Times New Roman"/>
          <w:sz w:val="24"/>
          <w:szCs w:val="24"/>
        </w:rPr>
      </w:pPr>
      <w:r>
        <w:rPr>
          <w:rFonts w:ascii="Times New Roman" w:hAnsi="Times New Roman" w:cs="Times New Roman"/>
          <w:b/>
          <w:bCs/>
          <w:sz w:val="26"/>
          <w:szCs w:val="26"/>
        </w:rPr>
        <w:t xml:space="preserve">Obsolescence:- </w:t>
      </w:r>
      <w:r>
        <w:rPr>
          <w:rFonts w:ascii="Times New Roman" w:hAnsi="Times New Roman" w:cs="Times New Roman"/>
          <w:sz w:val="26"/>
          <w:szCs w:val="26"/>
        </w:rPr>
        <w:t>The value of property decreases if its style and design are</w:t>
      </w:r>
      <w:r>
        <w:rPr>
          <w:rFonts w:ascii="Times New Roman" w:hAnsi="Times New Roman" w:cs="Times New Roman"/>
          <w:b/>
          <w:bCs/>
          <w:sz w:val="26"/>
          <w:szCs w:val="26"/>
        </w:rPr>
        <w:t xml:space="preserve"> </w:t>
      </w:r>
      <w:r>
        <w:rPr>
          <w:rFonts w:ascii="Times New Roman" w:hAnsi="Times New Roman" w:cs="Times New Roman"/>
          <w:sz w:val="26"/>
          <w:szCs w:val="26"/>
        </w:rPr>
        <w:t>outdated i.e. rooms not properly set, thick walls, poor ventilation etc. the reasons of this is fast changing techniques of construction, design, ideas leading to more comfort etc.</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b/>
          <w:bCs/>
          <w:sz w:val="26"/>
          <w:szCs w:val="26"/>
        </w:rPr>
        <w:t>Free hold Property</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Any property which is in complete possession f the</w:t>
      </w:r>
      <w:r>
        <w:rPr>
          <w:rFonts w:ascii="Times New Roman" w:hAnsi="Times New Roman" w:cs="Times New Roman"/>
          <w:b/>
          <w:bCs/>
          <w:sz w:val="26"/>
          <w:szCs w:val="26"/>
        </w:rPr>
        <w:t xml:space="preserve"> </w:t>
      </w:r>
      <w:r>
        <w:rPr>
          <w:rFonts w:ascii="Times New Roman" w:hAnsi="Times New Roman" w:cs="Times New Roman"/>
          <w:sz w:val="26"/>
          <w:szCs w:val="26"/>
        </w:rPr>
        <w:t xml:space="preserve">owner is known as free hold property. The owner can use the property in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way he likes. But he will have to follow constraints fixed by town planners or Municipality before doing any construction.</w:t>
      </w:r>
    </w:p>
    <w:p w:rsidR="00FA59DC" w:rsidRDefault="00FA59DC" w:rsidP="00FA59DC">
      <w:pPr>
        <w:widowControl w:val="0"/>
        <w:autoSpaceDE w:val="0"/>
        <w:autoSpaceDN w:val="0"/>
        <w:adjustRightInd w:val="0"/>
        <w:spacing w:after="0" w:line="8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Pr>
          <w:rFonts w:ascii="Times New Roman" w:hAnsi="Times New Roman" w:cs="Times New Roman"/>
          <w:b/>
          <w:bCs/>
          <w:sz w:val="26"/>
          <w:szCs w:val="26"/>
        </w:rPr>
        <w:t>Lease hold Property</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If a property is given to some person on yearly payment basis</w:t>
      </w:r>
      <w:r>
        <w:rPr>
          <w:rFonts w:ascii="Times New Roman" w:hAnsi="Times New Roman" w:cs="Times New Roman"/>
          <w:b/>
          <w:bCs/>
          <w:sz w:val="26"/>
          <w:szCs w:val="26"/>
        </w:rPr>
        <w:t xml:space="preserve"> </w:t>
      </w:r>
      <w:r>
        <w:rPr>
          <w:rFonts w:ascii="Times New Roman" w:hAnsi="Times New Roman" w:cs="Times New Roman"/>
          <w:sz w:val="26"/>
          <w:szCs w:val="26"/>
        </w:rPr>
        <w:t>by the free holder, then the property is called „lease hold property‟ and the person who take s the property is called Lease-holder. In case of building, the lease is for 99 years to 9 years.</w:t>
      </w:r>
    </w:p>
    <w:p w:rsidR="00FA59DC" w:rsidRDefault="00FA59DC" w:rsidP="00FA59DC">
      <w:pPr>
        <w:widowControl w:val="0"/>
        <w:autoSpaceDE w:val="0"/>
        <w:autoSpaceDN w:val="0"/>
        <w:adjustRightInd w:val="0"/>
        <w:spacing w:after="0" w:line="8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b/>
          <w:bCs/>
          <w:sz w:val="26"/>
          <w:szCs w:val="26"/>
        </w:rPr>
        <w:t>Easement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An owner getting over the property of another person, the</w:t>
      </w:r>
      <w:r>
        <w:rPr>
          <w:rFonts w:ascii="Times New Roman" w:hAnsi="Times New Roman" w:cs="Times New Roman"/>
          <w:b/>
          <w:bCs/>
          <w:sz w:val="26"/>
          <w:szCs w:val="26"/>
        </w:rPr>
        <w:t xml:space="preserve"> </w:t>
      </w:r>
      <w:r>
        <w:rPr>
          <w:rFonts w:ascii="Times New Roman" w:hAnsi="Times New Roman" w:cs="Times New Roman"/>
          <w:sz w:val="26"/>
          <w:szCs w:val="26"/>
        </w:rPr>
        <w:t>following faculties is known as easements.</w:t>
      </w:r>
    </w:p>
    <w:p w:rsidR="00FA59DC" w:rsidRDefault="00FA59DC" w:rsidP="00FA59DC">
      <w:pPr>
        <w:widowControl w:val="0"/>
        <w:autoSpaceDE w:val="0"/>
        <w:autoSpaceDN w:val="0"/>
        <w:adjustRightInd w:val="0"/>
        <w:spacing w:after="0" w:line="66" w:lineRule="exact"/>
        <w:rPr>
          <w:rFonts w:ascii="Times New Roman" w:hAnsi="Times New Roman" w:cs="Times New Roman"/>
          <w:sz w:val="24"/>
          <w:szCs w:val="24"/>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running water and sewer pipes through </w:t>
      </w:r>
      <w:proofErr w:type="spellStart"/>
      <w:r>
        <w:rPr>
          <w:rFonts w:ascii="Times New Roman" w:hAnsi="Times New Roman" w:cs="Times New Roman"/>
          <w:sz w:val="26"/>
          <w:szCs w:val="26"/>
        </w:rPr>
        <w:t>other‟s</w:t>
      </w:r>
      <w:proofErr w:type="spellEnd"/>
      <w:r>
        <w:rPr>
          <w:rFonts w:ascii="Times New Roman" w:hAnsi="Times New Roman" w:cs="Times New Roman"/>
          <w:sz w:val="26"/>
          <w:szCs w:val="26"/>
        </w:rPr>
        <w:t xml:space="preserve"> land.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air and light.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drainage of rain water. </w:t>
      </w:r>
    </w:p>
    <w:p w:rsidR="00FA59DC" w:rsidRDefault="00FA59DC" w:rsidP="00FA59DC">
      <w:pPr>
        <w:widowControl w:val="0"/>
        <w:autoSpaceDE w:val="0"/>
        <w:autoSpaceDN w:val="0"/>
        <w:adjustRightInd w:val="0"/>
        <w:spacing w:after="0" w:line="302"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access. </w:t>
      </w:r>
    </w:p>
    <w:p w:rsidR="00FA59DC" w:rsidRDefault="00FA59DC" w:rsidP="00FA59DC">
      <w:pPr>
        <w:widowControl w:val="0"/>
        <w:autoSpaceDE w:val="0"/>
        <w:autoSpaceDN w:val="0"/>
        <w:adjustRightInd w:val="0"/>
        <w:spacing w:after="0" w:line="365" w:lineRule="exact"/>
        <w:rPr>
          <w:rFonts w:ascii="Times New Roman" w:hAnsi="Times New Roman" w:cs="Times New Roman"/>
          <w:sz w:val="24"/>
          <w:szCs w:val="24"/>
        </w:rPr>
      </w:pPr>
    </w:p>
    <w:p w:rsidR="00FA59DC" w:rsidRDefault="00FA59DC" w:rsidP="000B7105">
      <w:pPr>
        <w:widowControl w:val="0"/>
        <w:numPr>
          <w:ilvl w:val="0"/>
          <w:numId w:val="14"/>
        </w:numPr>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sz w:val="26"/>
          <w:szCs w:val="26"/>
        </w:rPr>
        <w:t>The owner who gives facilities is known as Servant owner and who enjoys facilities is called</w:t>
      </w:r>
      <w:r>
        <w:rPr>
          <w:rFonts w:ascii="Times New Roman" w:hAnsi="Times New Roman" w:cs="Times New Roman"/>
          <w:sz w:val="24"/>
          <w:szCs w:val="24"/>
        </w:rPr>
        <w:t xml:space="preserve"> </w:t>
      </w:r>
      <w:r>
        <w:rPr>
          <w:rFonts w:ascii="Times New Roman" w:hAnsi="Times New Roman" w:cs="Times New Roman"/>
          <w:b/>
          <w:bCs/>
          <w:sz w:val="26"/>
          <w:szCs w:val="26"/>
        </w:rPr>
        <w:t>Dominant owner.</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4" w:name="page43"/>
      <w:bookmarkEnd w:id="4"/>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sidRPr="009035A3">
        <w:rPr>
          <w:rFonts w:ascii="Times New Roman" w:hAnsi="Times New Roman" w:cs="Times New Roman"/>
          <w:b/>
          <w:bCs/>
          <w:sz w:val="26"/>
          <w:szCs w:val="26"/>
          <w:u w:val="single"/>
        </w:rPr>
        <w:t>Scrap Value</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If a building is to be dismantled after the period of its utility</w:t>
      </w:r>
      <w:r>
        <w:rPr>
          <w:rFonts w:ascii="Times New Roman" w:hAnsi="Times New Roman" w:cs="Times New Roman"/>
          <w:b/>
          <w:bCs/>
          <w:sz w:val="26"/>
          <w:szCs w:val="26"/>
        </w:rPr>
        <w:t xml:space="preserve"> </w:t>
      </w:r>
      <w:r>
        <w:rPr>
          <w:rFonts w:ascii="Times New Roman" w:hAnsi="Times New Roman" w:cs="Times New Roman"/>
          <w:sz w:val="26"/>
          <w:szCs w:val="26"/>
        </w:rPr>
        <w:t>is over, some amount can be fetched from the sale of old materials. The amount is known as Scrap Value of a building. If varies from 8% to 10% of the cost of construction according to the availability of the material.</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8" w:lineRule="auto"/>
        <w:ind w:firstLine="720"/>
        <w:jc w:val="both"/>
        <w:rPr>
          <w:rFonts w:ascii="Times New Roman" w:hAnsi="Times New Roman" w:cs="Times New Roman"/>
          <w:sz w:val="24"/>
          <w:szCs w:val="24"/>
        </w:rPr>
      </w:pPr>
      <w:r>
        <w:rPr>
          <w:rFonts w:ascii="Times New Roman" w:hAnsi="Times New Roman" w:cs="Times New Roman"/>
          <w:sz w:val="26"/>
          <w:szCs w:val="26"/>
        </w:rPr>
        <w:t>In case where Wood &amp; Steel are available, the scrap value is more than as R.C.C structure, as in the latter case, the material has less reuse value.</w:t>
      </w:r>
    </w:p>
    <w:p w:rsidR="00FA59DC" w:rsidRDefault="00FA59DC" w:rsidP="00FA59DC">
      <w:pPr>
        <w:widowControl w:val="0"/>
        <w:autoSpaceDE w:val="0"/>
        <w:autoSpaceDN w:val="0"/>
        <w:adjustRightInd w:val="0"/>
        <w:spacing w:after="0" w:line="12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sidRPr="009035A3">
        <w:rPr>
          <w:rFonts w:ascii="Times New Roman" w:hAnsi="Times New Roman" w:cs="Times New Roman"/>
          <w:b/>
          <w:sz w:val="26"/>
          <w:szCs w:val="26"/>
          <w:u w:val="single"/>
        </w:rPr>
        <w:t>Salvage Value</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If property after being discarded at the end of the utility period is sold without being broken into pieces, the amount thus realized by sale is known as its Salvage Value.</w:t>
      </w:r>
    </w:p>
    <w:p w:rsidR="00FA59DC" w:rsidRDefault="00FA59DC" w:rsidP="00FA59DC">
      <w:pPr>
        <w:widowControl w:val="0"/>
        <w:autoSpaceDE w:val="0"/>
        <w:autoSpaceDN w:val="0"/>
        <w:adjustRightInd w:val="0"/>
        <w:spacing w:after="0" w:line="10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For example, railway sleepers can be re-used as posts and even old iron rails taken out can be used as beams in a roof or sheds of a building.</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Building Cost Index:</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A building cost index indicates the increase and decrease of the cost above the cost above the cost at a certain base year and is expressed by a percentage rise &amp; fall. For instance taking 1960 as </w:t>
      </w:r>
      <w:proofErr w:type="spellStart"/>
      <w:r>
        <w:rPr>
          <w:rFonts w:ascii="Times New Roman" w:hAnsi="Times New Roman" w:cs="Times New Roman"/>
          <w:sz w:val="26"/>
          <w:szCs w:val="26"/>
        </w:rPr>
        <w:t>abase</w:t>
      </w:r>
      <w:proofErr w:type="spellEnd"/>
      <w:r>
        <w:rPr>
          <w:rFonts w:ascii="Times New Roman" w:hAnsi="Times New Roman" w:cs="Times New Roman"/>
          <w:sz w:val="26"/>
          <w:szCs w:val="26"/>
        </w:rPr>
        <w:t xml:space="preserve"> year, the present 1980 as Building Cost Index may be taken 1.25% to 150% above the cost during the year 1960</w:t>
      </w:r>
    </w:p>
    <w:p w:rsidR="00FA59DC" w:rsidRDefault="00FA59DC" w:rsidP="00FA59DC">
      <w:pPr>
        <w:widowControl w:val="0"/>
        <w:autoSpaceDE w:val="0"/>
        <w:autoSpaceDN w:val="0"/>
        <w:adjustRightInd w:val="0"/>
        <w:spacing w:after="0" w:line="2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This index depends upon cost of material, </w:t>
      </w:r>
      <w:proofErr w:type="spellStart"/>
      <w:r>
        <w:rPr>
          <w:rFonts w:ascii="Times New Roman" w:hAnsi="Times New Roman" w:cs="Times New Roman"/>
          <w:sz w:val="26"/>
          <w:szCs w:val="26"/>
        </w:rPr>
        <w:t>labour</w:t>
      </w:r>
      <w:proofErr w:type="spellEnd"/>
      <w:r>
        <w:rPr>
          <w:rFonts w:ascii="Times New Roman" w:hAnsi="Times New Roman" w:cs="Times New Roman"/>
          <w:sz w:val="26"/>
          <w:szCs w:val="26"/>
        </w:rPr>
        <w:t>, transport etc.</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sidRPr="00F906C8">
        <w:rPr>
          <w:rFonts w:ascii="Times New Roman" w:hAnsi="Times New Roman" w:cs="Times New Roman"/>
          <w:b/>
          <w:sz w:val="26"/>
          <w:szCs w:val="26"/>
          <w:u w:val="single"/>
        </w:rPr>
        <w:t>Capitalized value</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It is defined as the amount of money whose annual interest at the highest prevailing rate will be equal to the net income received from the property. To calculate the capitalized value, it is necessary to know highest rate of interest prevailing on such properties and net income </w:t>
      </w:r>
      <w:proofErr w:type="spellStart"/>
      <w:r>
        <w:rPr>
          <w:rFonts w:ascii="Times New Roman" w:hAnsi="Times New Roman" w:cs="Times New Roman"/>
          <w:sz w:val="26"/>
          <w:szCs w:val="26"/>
        </w:rPr>
        <w:t>form</w:t>
      </w:r>
      <w:proofErr w:type="spellEnd"/>
      <w:r>
        <w:rPr>
          <w:rFonts w:ascii="Times New Roman" w:hAnsi="Times New Roman" w:cs="Times New Roman"/>
          <w:sz w:val="26"/>
          <w:szCs w:val="26"/>
        </w:rPr>
        <w:t xml:space="preserve"> the property.</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sidRPr="00F906C8">
        <w:rPr>
          <w:rFonts w:ascii="Times New Roman" w:hAnsi="Times New Roman" w:cs="Times New Roman"/>
          <w:b/>
          <w:sz w:val="26"/>
          <w:szCs w:val="26"/>
          <w:u w:val="single"/>
        </w:rPr>
        <w:t>Sinking Fund</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A fund which is gradually accumulated and aside to reconstruct the property after the expiry of the period of utility is known as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5" w:name="page44"/>
      <w:bookmarkEnd w:id="5"/>
    </w:p>
    <w:p w:rsidR="00FA59DC" w:rsidRDefault="00FA59DC" w:rsidP="00FA59DC">
      <w:pPr>
        <w:widowControl w:val="0"/>
        <w:overflowPunct w:val="0"/>
        <w:autoSpaceDE w:val="0"/>
        <w:autoSpaceDN w:val="0"/>
        <w:adjustRightInd w:val="0"/>
        <w:spacing w:after="0" w:line="482" w:lineRule="auto"/>
        <w:jc w:val="both"/>
        <w:rPr>
          <w:rFonts w:ascii="Times New Roman" w:hAnsi="Times New Roman" w:cs="Times New Roman"/>
          <w:sz w:val="24"/>
          <w:szCs w:val="24"/>
        </w:rPr>
      </w:pPr>
      <w:proofErr w:type="gramStart"/>
      <w:r>
        <w:rPr>
          <w:rFonts w:ascii="Times New Roman" w:hAnsi="Times New Roman" w:cs="Times New Roman"/>
          <w:sz w:val="26"/>
          <w:szCs w:val="26"/>
        </w:rPr>
        <w:t>sinking</w:t>
      </w:r>
      <w:proofErr w:type="gramEnd"/>
      <w:r>
        <w:rPr>
          <w:rFonts w:ascii="Times New Roman" w:hAnsi="Times New Roman" w:cs="Times New Roman"/>
          <w:sz w:val="26"/>
          <w:szCs w:val="26"/>
        </w:rPr>
        <w:t xml:space="preserve"> Fund. The sinking funds may be found out by taking a sinking fund policy with any insurance company or depositing some amount in the bank. Generally while calculating the sinking fund, life of the building is considered. 90% of cost of construction is used for calculations &amp; 10% is left out as scrap 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35" w:lineRule="exact"/>
        <w:rPr>
          <w:rFonts w:ascii="Times New Roman" w:hAnsi="Times New Roman" w:cs="Times New Roman"/>
          <w:sz w:val="24"/>
          <w:szCs w:val="24"/>
        </w:rPr>
      </w:pPr>
    </w:p>
    <w:tbl>
      <w:tblPr>
        <w:tblW w:w="0" w:type="auto"/>
        <w:tblInd w:w="1060" w:type="dxa"/>
        <w:tblLayout w:type="fixed"/>
        <w:tblCellMar>
          <w:left w:w="0" w:type="dxa"/>
          <w:right w:w="0" w:type="dxa"/>
        </w:tblCellMar>
        <w:tblLook w:val="0000"/>
      </w:tblPr>
      <w:tblGrid>
        <w:gridCol w:w="5520"/>
        <w:gridCol w:w="920"/>
        <w:gridCol w:w="20"/>
        <w:gridCol w:w="20"/>
      </w:tblGrid>
      <w:tr w:rsidR="00FA59DC" w:rsidTr="00F6402B">
        <w:tblPrEx>
          <w:tblCellMar>
            <w:top w:w="0" w:type="dxa"/>
            <w:left w:w="0" w:type="dxa"/>
            <w:bottom w:w="0" w:type="dxa"/>
            <w:right w:w="0" w:type="dxa"/>
          </w:tblCellMar>
        </w:tblPrEx>
        <w:trPr>
          <w:trHeight w:val="276"/>
        </w:trPr>
        <w:tc>
          <w:tcPr>
            <w:tcW w:w="55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98"/>
                <w:sz w:val="24"/>
                <w:szCs w:val="24"/>
              </w:rPr>
              <w:t xml:space="preserve">The </w:t>
            </w:r>
            <w:proofErr w:type="spellStart"/>
            <w:r>
              <w:rPr>
                <w:rFonts w:ascii="Times New Roman" w:hAnsi="Times New Roman" w:cs="Times New Roman"/>
                <w:i/>
                <w:iCs/>
                <w:w w:val="98"/>
                <w:sz w:val="24"/>
                <w:szCs w:val="24"/>
              </w:rPr>
              <w:t>forumula</w:t>
            </w:r>
            <w:proofErr w:type="spellEnd"/>
            <w:r>
              <w:rPr>
                <w:rFonts w:ascii="Times New Roman" w:hAnsi="Times New Roman" w:cs="Times New Roman"/>
                <w:i/>
                <w:iCs/>
                <w:w w:val="98"/>
                <w:sz w:val="24"/>
                <w:szCs w:val="24"/>
              </w:rPr>
              <w:t xml:space="preserve"> used to find out the annual </w:t>
            </w:r>
            <w:r>
              <w:rPr>
                <w:rFonts w:ascii="Times New Roman" w:hAnsi="Times New Roman" w:cs="Times New Roman"/>
                <w:w w:val="98"/>
                <w:sz w:val="24"/>
                <w:szCs w:val="24"/>
              </w:rPr>
              <w:t>sin</w:t>
            </w:r>
            <w:r>
              <w:rPr>
                <w:rFonts w:ascii="Times New Roman" w:hAnsi="Times New Roman" w:cs="Times New Roman"/>
                <w:i/>
                <w:iCs/>
                <w:w w:val="98"/>
                <w:sz w:val="24"/>
                <w:szCs w:val="24"/>
              </w:rPr>
              <w:t xml:space="preserve"> king fund is I</w:t>
            </w:r>
          </w:p>
        </w:tc>
        <w:tc>
          <w:tcPr>
            <w:tcW w:w="9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i/>
                <w:iCs/>
                <w:sz w:val="24"/>
                <w:szCs w:val="24"/>
              </w:rPr>
              <w:t>Si</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6"/>
        </w:trPr>
        <w:tc>
          <w:tcPr>
            <w:tcW w:w="55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31"/>
        </w:trPr>
        <w:tc>
          <w:tcPr>
            <w:tcW w:w="55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8"/>
                <w:sz w:val="24"/>
                <w:szCs w:val="24"/>
              </w:rPr>
              <w:t xml:space="preserve">(1 </w:t>
            </w:r>
            <w:r>
              <w:rPr>
                <w:rFonts w:ascii="Symbol" w:hAnsi="Symbol" w:cs="Symbol"/>
                <w:w w:val="88"/>
                <w:sz w:val="24"/>
                <w:szCs w:val="24"/>
              </w:rPr>
              <w:t></w:t>
            </w:r>
            <w:r>
              <w:rPr>
                <w:rFonts w:ascii="Times New Roman" w:hAnsi="Times New Roman" w:cs="Times New Roman"/>
                <w:w w:val="88"/>
                <w:sz w:val="24"/>
                <w:szCs w:val="24"/>
              </w:rPr>
              <w:t xml:space="preserve"> </w:t>
            </w:r>
            <w:proofErr w:type="spellStart"/>
            <w:r>
              <w:rPr>
                <w:rFonts w:ascii="Times New Roman" w:hAnsi="Times New Roman" w:cs="Times New Roman"/>
                <w:i/>
                <w:iCs/>
                <w:w w:val="88"/>
                <w:sz w:val="24"/>
                <w:szCs w:val="24"/>
              </w:rPr>
              <w:t>i</w:t>
            </w:r>
            <w:proofErr w:type="spellEnd"/>
            <w:r>
              <w:rPr>
                <w:rFonts w:ascii="Times New Roman" w:hAnsi="Times New Roman" w:cs="Times New Roman"/>
                <w:w w:val="88"/>
                <w:sz w:val="24"/>
                <w:szCs w:val="24"/>
              </w:rPr>
              <w:t xml:space="preserve">) </w:t>
            </w:r>
            <w:r>
              <w:rPr>
                <w:rFonts w:ascii="Times New Roman" w:hAnsi="Times New Roman" w:cs="Times New Roman"/>
                <w:i/>
                <w:iCs/>
                <w:w w:val="88"/>
                <w:sz w:val="27"/>
                <w:szCs w:val="27"/>
                <w:vertAlign w:val="superscript"/>
              </w:rPr>
              <w:t>n</w:t>
            </w:r>
            <w:r>
              <w:rPr>
                <w:rFonts w:ascii="Times New Roman" w:hAnsi="Times New Roman" w:cs="Times New Roman"/>
                <w:w w:val="88"/>
                <w:sz w:val="24"/>
                <w:szCs w:val="24"/>
              </w:rPr>
              <w:t xml:space="preserve"> </w:t>
            </w:r>
            <w:r>
              <w:rPr>
                <w:rFonts w:ascii="Symbol" w:hAnsi="Symbol" w:cs="Symbol"/>
                <w:w w:val="88"/>
                <w:sz w:val="24"/>
                <w:szCs w:val="24"/>
              </w:rPr>
              <w:t></w:t>
            </w:r>
            <w:r>
              <w:rPr>
                <w:rFonts w:ascii="Times New Roman" w:hAnsi="Times New Roman" w:cs="Times New Roman"/>
                <w:w w:val="88"/>
                <w:sz w:val="24"/>
                <w:szCs w:val="24"/>
              </w:rPr>
              <w:t>1</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8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 xml:space="preserve">I </w:t>
      </w:r>
      <w:proofErr w:type="gramStart"/>
      <w:r>
        <w:rPr>
          <w:rFonts w:ascii="Times New Roman" w:hAnsi="Times New Roman" w:cs="Times New Roman"/>
          <w:sz w:val="26"/>
          <w:szCs w:val="26"/>
        </w:rPr>
        <w:t>=  Annual</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instalment</w:t>
      </w:r>
      <w:proofErr w:type="spellEnd"/>
      <w:r>
        <w:rPr>
          <w:rFonts w:ascii="Times New Roman" w:hAnsi="Times New Roman" w:cs="Times New Roman"/>
          <w:sz w:val="26"/>
          <w:szCs w:val="26"/>
        </w:rPr>
        <w:t xml:space="preserve"> required</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1440"/>
        <w:rPr>
          <w:rFonts w:ascii="Times New Roman" w:hAnsi="Times New Roman" w:cs="Times New Roman"/>
          <w:sz w:val="24"/>
          <w:szCs w:val="24"/>
        </w:rPr>
      </w:pPr>
      <w:r>
        <w:rPr>
          <w:rFonts w:ascii="Times New Roman" w:hAnsi="Times New Roman" w:cs="Times New Roman"/>
          <w:sz w:val="26"/>
          <w:szCs w:val="26"/>
        </w:rPr>
        <w:t xml:space="preserve">N = Number of years required to </w:t>
      </w:r>
      <w:proofErr w:type="spellStart"/>
      <w:r>
        <w:rPr>
          <w:rFonts w:ascii="Times New Roman" w:hAnsi="Times New Roman" w:cs="Times New Roman"/>
          <w:sz w:val="26"/>
          <w:szCs w:val="26"/>
        </w:rPr>
        <w:t>creat</w:t>
      </w:r>
      <w:proofErr w:type="spellEnd"/>
      <w:r>
        <w:rPr>
          <w:rFonts w:ascii="Times New Roman" w:hAnsi="Times New Roman" w:cs="Times New Roman"/>
          <w:sz w:val="26"/>
          <w:szCs w:val="26"/>
        </w:rPr>
        <w:t xml:space="preserve"> sinking fund.</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I = Rate of interest expressed in decimal i.e.5% as.05.</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S = Amount of sinking fund.</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6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right="20" w:firstLine="720"/>
        <w:jc w:val="both"/>
        <w:rPr>
          <w:rFonts w:ascii="Times New Roman" w:hAnsi="Times New Roman" w:cs="Times New Roman"/>
          <w:sz w:val="24"/>
          <w:szCs w:val="24"/>
        </w:rPr>
      </w:pPr>
      <w:r>
        <w:rPr>
          <w:rFonts w:ascii="Times New Roman" w:hAnsi="Times New Roman" w:cs="Times New Roman"/>
          <w:b/>
          <w:bCs/>
          <w:sz w:val="26"/>
          <w:szCs w:val="26"/>
        </w:rPr>
        <w:t xml:space="preserve">A printing machine is to be installed at a cost of 30000/- in a press. </w:t>
      </w:r>
      <w:proofErr w:type="gramStart"/>
      <w:r>
        <w:rPr>
          <w:rFonts w:ascii="Times New Roman" w:hAnsi="Times New Roman" w:cs="Times New Roman"/>
          <w:b/>
          <w:bCs/>
          <w:sz w:val="26"/>
          <w:szCs w:val="26"/>
        </w:rPr>
        <w:t>Assuming the life of the machine as 20 years.</w:t>
      </w:r>
      <w:proofErr w:type="gramEnd"/>
      <w:r>
        <w:rPr>
          <w:rFonts w:ascii="Times New Roman" w:hAnsi="Times New Roman" w:cs="Times New Roman"/>
          <w:b/>
          <w:bCs/>
          <w:sz w:val="26"/>
          <w:szCs w:val="26"/>
        </w:rPr>
        <w:t xml:space="preserve"> Calculate the amount of annual </w:t>
      </w:r>
      <w:proofErr w:type="spellStart"/>
      <w:r>
        <w:rPr>
          <w:rFonts w:ascii="Times New Roman" w:hAnsi="Times New Roman" w:cs="Times New Roman"/>
          <w:b/>
          <w:bCs/>
          <w:sz w:val="26"/>
          <w:szCs w:val="26"/>
        </w:rPr>
        <w:t>instalment</w:t>
      </w:r>
      <w:proofErr w:type="spellEnd"/>
      <w:r>
        <w:rPr>
          <w:rFonts w:ascii="Times New Roman" w:hAnsi="Times New Roman" w:cs="Times New Roman"/>
          <w:b/>
          <w:bCs/>
          <w:sz w:val="26"/>
          <w:szCs w:val="26"/>
        </w:rPr>
        <w:t xml:space="preserve"> of sinking fund to be deposited to accumulate the whole amount of 5% compound interest.</w:t>
      </w:r>
    </w:p>
    <w:p w:rsidR="00FA59DC" w:rsidRDefault="00FA59DC" w:rsidP="00FA59DC">
      <w:pPr>
        <w:widowControl w:val="0"/>
        <w:autoSpaceDE w:val="0"/>
        <w:autoSpaceDN w:val="0"/>
        <w:adjustRightInd w:val="0"/>
        <w:spacing w:after="0" w:line="1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annual sinking fund</w:t>
      </w:r>
    </w:p>
    <w:p w:rsidR="00FA59DC" w:rsidRDefault="00FA59DC" w:rsidP="00FA59DC">
      <w:pPr>
        <w:widowControl w:val="0"/>
        <w:autoSpaceDE w:val="0"/>
        <w:autoSpaceDN w:val="0"/>
        <w:adjustRightInd w:val="0"/>
        <w:spacing w:after="0" w:line="308" w:lineRule="exact"/>
        <w:rPr>
          <w:rFonts w:ascii="Times New Roman" w:hAnsi="Times New Roman" w:cs="Times New Roman"/>
          <w:sz w:val="24"/>
          <w:szCs w:val="24"/>
        </w:rPr>
      </w:pPr>
    </w:p>
    <w:tbl>
      <w:tblPr>
        <w:tblW w:w="0" w:type="auto"/>
        <w:tblInd w:w="40" w:type="dxa"/>
        <w:tblLayout w:type="fixed"/>
        <w:tblCellMar>
          <w:left w:w="0" w:type="dxa"/>
          <w:right w:w="0" w:type="dxa"/>
        </w:tblCellMar>
        <w:tblLook w:val="0000"/>
      </w:tblPr>
      <w:tblGrid>
        <w:gridCol w:w="680"/>
        <w:gridCol w:w="20"/>
        <w:gridCol w:w="820"/>
        <w:gridCol w:w="1120"/>
        <w:gridCol w:w="940"/>
        <w:gridCol w:w="20"/>
        <w:gridCol w:w="180"/>
        <w:gridCol w:w="1220"/>
        <w:gridCol w:w="20"/>
        <w:gridCol w:w="1160"/>
        <w:gridCol w:w="20"/>
      </w:tblGrid>
      <w:tr w:rsidR="00FA59DC" w:rsidTr="00F6402B">
        <w:tblPrEx>
          <w:tblCellMar>
            <w:top w:w="0" w:type="dxa"/>
            <w:left w:w="0" w:type="dxa"/>
            <w:bottom w:w="0" w:type="dxa"/>
            <w:right w:w="0" w:type="dxa"/>
          </w:tblCellMar>
        </w:tblPrEx>
        <w:trPr>
          <w:trHeight w:val="276"/>
        </w:trPr>
        <w:tc>
          <w:tcPr>
            <w:tcW w:w="6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3"/>
                <w:szCs w:val="23"/>
              </w:rPr>
            </w:pPr>
          </w:p>
        </w:tc>
        <w:tc>
          <w:tcPr>
            <w:tcW w:w="11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I </w:t>
            </w:r>
            <w:r>
              <w:rPr>
                <w:rFonts w:ascii="Symbol" w:hAnsi="Symbol" w:cs="Symbol"/>
                <w:sz w:val="24"/>
                <w:szCs w:val="24"/>
              </w:rPr>
              <w:t></w:t>
            </w:r>
          </w:p>
        </w:tc>
        <w:tc>
          <w:tcPr>
            <w:tcW w:w="96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i/>
                <w:iCs/>
                <w:w w:val="96"/>
                <w:sz w:val="24"/>
                <w:szCs w:val="24"/>
              </w:rPr>
              <w:t>Si</w:t>
            </w:r>
          </w:p>
        </w:tc>
        <w:tc>
          <w:tcPr>
            <w:tcW w:w="1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p>
        </w:tc>
        <w:tc>
          <w:tcPr>
            <w:tcW w:w="12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w w:val="95"/>
                <w:sz w:val="24"/>
                <w:szCs w:val="24"/>
              </w:rPr>
              <w:t xml:space="preserve">30000 </w:t>
            </w:r>
            <w:r>
              <w:rPr>
                <w:rFonts w:ascii="Times New Roman" w:hAnsi="Times New Roman" w:cs="Times New Roman"/>
                <w:i/>
                <w:iCs/>
                <w:w w:val="95"/>
                <w:sz w:val="24"/>
                <w:szCs w:val="24"/>
              </w:rPr>
              <w:t>x</w:t>
            </w:r>
            <w:r>
              <w:rPr>
                <w:rFonts w:ascii="Times New Roman" w:hAnsi="Times New Roman" w:cs="Times New Roman"/>
                <w:w w:val="95"/>
                <w:sz w:val="24"/>
                <w:szCs w:val="24"/>
              </w:rPr>
              <w:t>.05</w:t>
            </w:r>
          </w:p>
        </w:tc>
        <w:tc>
          <w:tcPr>
            <w:tcW w:w="11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.906.30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6"/>
        </w:trPr>
        <w:tc>
          <w:tcPr>
            <w:tcW w:w="6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8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1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1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31"/>
        </w:trPr>
        <w:tc>
          <w:tcPr>
            <w:tcW w:w="6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6"/>
                <w:sz w:val="24"/>
                <w:szCs w:val="24"/>
              </w:rPr>
              <w:t xml:space="preserve">(1 </w:t>
            </w:r>
            <w:r>
              <w:rPr>
                <w:rFonts w:ascii="Symbol" w:hAnsi="Symbol" w:cs="Symbol"/>
                <w:w w:val="86"/>
                <w:sz w:val="24"/>
                <w:szCs w:val="24"/>
              </w:rPr>
              <w:t></w:t>
            </w:r>
            <w:r>
              <w:rPr>
                <w:rFonts w:ascii="Times New Roman" w:hAnsi="Times New Roman" w:cs="Times New Roman"/>
                <w:w w:val="86"/>
                <w:sz w:val="24"/>
                <w:szCs w:val="24"/>
              </w:rPr>
              <w:t xml:space="preserve"> </w:t>
            </w:r>
            <w:proofErr w:type="spellStart"/>
            <w:r>
              <w:rPr>
                <w:rFonts w:ascii="Times New Roman" w:hAnsi="Times New Roman" w:cs="Times New Roman"/>
                <w:i/>
                <w:iCs/>
                <w:w w:val="86"/>
                <w:sz w:val="24"/>
                <w:szCs w:val="24"/>
              </w:rPr>
              <w:t>i</w:t>
            </w:r>
            <w:proofErr w:type="spellEnd"/>
            <w:r>
              <w:rPr>
                <w:rFonts w:ascii="Times New Roman" w:hAnsi="Times New Roman" w:cs="Times New Roman"/>
                <w:w w:val="86"/>
                <w:sz w:val="24"/>
                <w:szCs w:val="24"/>
              </w:rPr>
              <w:t xml:space="preserve">) </w:t>
            </w:r>
            <w:r>
              <w:rPr>
                <w:rFonts w:ascii="Times New Roman" w:hAnsi="Times New Roman" w:cs="Times New Roman"/>
                <w:i/>
                <w:iCs/>
                <w:w w:val="86"/>
                <w:sz w:val="27"/>
                <w:szCs w:val="27"/>
                <w:vertAlign w:val="superscript"/>
              </w:rPr>
              <w:t>n</w:t>
            </w:r>
            <w:r>
              <w:rPr>
                <w:rFonts w:ascii="Times New Roman" w:hAnsi="Times New Roman" w:cs="Times New Roman"/>
                <w:w w:val="86"/>
                <w:sz w:val="24"/>
                <w:szCs w:val="24"/>
              </w:rPr>
              <w:t xml:space="preserve"> </w:t>
            </w:r>
            <w:r>
              <w:rPr>
                <w:rFonts w:ascii="Symbol" w:hAnsi="Symbol" w:cs="Symbol"/>
                <w:w w:val="86"/>
                <w:sz w:val="24"/>
                <w:szCs w:val="24"/>
              </w:rPr>
              <w:t></w:t>
            </w:r>
            <w:r>
              <w:rPr>
                <w:rFonts w:ascii="Times New Roman" w:hAnsi="Times New Roman" w:cs="Times New Roman"/>
                <w:w w:val="86"/>
                <w:sz w:val="24"/>
                <w:szCs w:val="24"/>
              </w:rPr>
              <w:t>1</w:t>
            </w:r>
          </w:p>
        </w:tc>
        <w:tc>
          <w:tcPr>
            <w:tcW w:w="1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2"/>
                <w:sz w:val="24"/>
                <w:szCs w:val="24"/>
              </w:rPr>
              <w:t xml:space="preserve">(1 </w:t>
            </w:r>
            <w:r>
              <w:rPr>
                <w:rFonts w:ascii="Symbol" w:hAnsi="Symbol" w:cs="Symbol"/>
                <w:w w:val="92"/>
                <w:sz w:val="24"/>
                <w:szCs w:val="24"/>
              </w:rPr>
              <w:t></w:t>
            </w:r>
            <w:r>
              <w:rPr>
                <w:rFonts w:ascii="Times New Roman" w:hAnsi="Times New Roman" w:cs="Times New Roman"/>
                <w:w w:val="92"/>
                <w:sz w:val="24"/>
                <w:szCs w:val="24"/>
              </w:rPr>
              <w:t xml:space="preserve">.05) </w:t>
            </w:r>
            <w:r>
              <w:rPr>
                <w:rFonts w:ascii="Times New Roman" w:hAnsi="Times New Roman" w:cs="Times New Roman"/>
                <w:w w:val="92"/>
                <w:sz w:val="27"/>
                <w:szCs w:val="27"/>
                <w:vertAlign w:val="superscript"/>
              </w:rPr>
              <w:t>20</w:t>
            </w:r>
            <w:r>
              <w:rPr>
                <w:rFonts w:ascii="Times New Roman" w:hAnsi="Times New Roman" w:cs="Times New Roman"/>
                <w:w w:val="92"/>
                <w:sz w:val="24"/>
                <w:szCs w:val="24"/>
              </w:rPr>
              <w:t xml:space="preserve"> </w:t>
            </w:r>
            <w:r>
              <w:rPr>
                <w:rFonts w:ascii="Symbol" w:hAnsi="Symbol" w:cs="Symbol"/>
                <w:w w:val="92"/>
                <w:sz w:val="24"/>
                <w:szCs w:val="24"/>
              </w:rPr>
              <w:t></w:t>
            </w:r>
            <w:r>
              <w:rPr>
                <w:rFonts w:ascii="Times New Roman" w:hAnsi="Times New Roman" w:cs="Times New Roman"/>
                <w:w w:val="92"/>
                <w:sz w:val="24"/>
                <w:szCs w:val="24"/>
              </w:rPr>
              <w:t>1</w:t>
            </w:r>
          </w:p>
        </w:tc>
        <w:tc>
          <w:tcPr>
            <w:tcW w:w="11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03"/>
        </w:trPr>
        <w:tc>
          <w:tcPr>
            <w:tcW w:w="6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96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ind w:right="802"/>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9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86"/>
        </w:trPr>
        <w:tc>
          <w:tcPr>
            <w:tcW w:w="6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5"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11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5" w:lineRule="exact"/>
              <w:ind w:right="882"/>
              <w:jc w:val="right"/>
              <w:rPr>
                <w:rFonts w:ascii="Times New Roman" w:hAnsi="Times New Roman" w:cs="Times New Roman"/>
                <w:sz w:val="24"/>
                <w:szCs w:val="24"/>
              </w:rPr>
            </w:pPr>
            <w:r>
              <w:rPr>
                <w:rFonts w:ascii="Symbol" w:hAnsi="Symbol" w:cs="Symbol"/>
                <w:sz w:val="23"/>
                <w:szCs w:val="23"/>
              </w:rPr>
              <w:t></w:t>
            </w:r>
          </w:p>
        </w:tc>
        <w:tc>
          <w:tcPr>
            <w:tcW w:w="9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12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11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10"/>
        </w:trPr>
        <w:tc>
          <w:tcPr>
            <w:tcW w:w="6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12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11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8"/>
        </w:trPr>
        <w:tc>
          <w:tcPr>
            <w:tcW w:w="6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9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ind w:right="882"/>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9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firstLine="720"/>
        <w:rPr>
          <w:rFonts w:ascii="Times New Roman" w:hAnsi="Times New Roman" w:cs="Times New Roman"/>
          <w:sz w:val="24"/>
          <w:szCs w:val="24"/>
        </w:rPr>
      </w:pPr>
      <w:r>
        <w:rPr>
          <w:rFonts w:ascii="Times New Roman" w:hAnsi="Times New Roman" w:cs="Times New Roman"/>
          <w:sz w:val="26"/>
          <w:szCs w:val="26"/>
        </w:rPr>
        <w:t>The owner will have to deposit Rs. 906.30 per year in 5% compound interest for 20 years to accumulate Rs. 30,000/-.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6" w:name="page45"/>
      <w:bookmarkEnd w:id="6"/>
    </w:p>
    <w:p w:rsidR="00FA59DC" w:rsidRDefault="00FA59DC" w:rsidP="00FA59DC">
      <w:pPr>
        <w:widowControl w:val="0"/>
        <w:overflowPunct w:val="0"/>
        <w:autoSpaceDE w:val="0"/>
        <w:autoSpaceDN w:val="0"/>
        <w:adjustRightInd w:val="0"/>
        <w:spacing w:after="0" w:line="453" w:lineRule="auto"/>
        <w:jc w:val="both"/>
        <w:rPr>
          <w:rFonts w:ascii="Times New Roman" w:hAnsi="Times New Roman" w:cs="Times New Roman"/>
          <w:sz w:val="24"/>
          <w:szCs w:val="24"/>
        </w:rPr>
      </w:pPr>
      <w:r>
        <w:rPr>
          <w:rFonts w:ascii="Times New Roman" w:hAnsi="Times New Roman" w:cs="Times New Roman"/>
          <w:sz w:val="26"/>
          <w:szCs w:val="26"/>
        </w:rPr>
        <w:t>Note: In certain cases, old buildings are purchased and in that case scrap value into be deducted from the amount spent so as to calculate the amount of Sinking fund.</w:t>
      </w:r>
    </w:p>
    <w:p w:rsidR="00FA59DC" w:rsidRDefault="00FA59DC" w:rsidP="00FA59DC">
      <w:pPr>
        <w:widowControl w:val="0"/>
        <w:autoSpaceDE w:val="0"/>
        <w:autoSpaceDN w:val="0"/>
        <w:adjustRightInd w:val="0"/>
        <w:spacing w:after="0" w:line="10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Example: </w:t>
      </w:r>
      <w:r>
        <w:rPr>
          <w:rFonts w:ascii="Times New Roman" w:hAnsi="Times New Roman" w:cs="Times New Roman"/>
          <w:b/>
          <w:bCs/>
          <w:sz w:val="26"/>
          <w:szCs w:val="26"/>
        </w:rPr>
        <w:t>An old shop in the main market has been purchased by a</w:t>
      </w:r>
      <w:r>
        <w:rPr>
          <w:rFonts w:ascii="Times New Roman" w:hAnsi="Times New Roman" w:cs="Times New Roman"/>
          <w:sz w:val="26"/>
          <w:szCs w:val="26"/>
        </w:rPr>
        <w:t xml:space="preserve"> </w:t>
      </w:r>
      <w:r>
        <w:rPr>
          <w:rFonts w:ascii="Times New Roman" w:hAnsi="Times New Roman" w:cs="Times New Roman"/>
          <w:b/>
          <w:bCs/>
          <w:sz w:val="26"/>
          <w:szCs w:val="26"/>
        </w:rPr>
        <w:t>person as a cost of Rs. 20000/-. Work out the amount of annual sinking fund at 3% interest assuming future life of the building as 15 years and scrap value of the building as 10% of the cost of purchase.</w:t>
      </w:r>
    </w:p>
    <w:p w:rsidR="00FA59DC" w:rsidRDefault="00FA59DC" w:rsidP="00FA59DC">
      <w:pPr>
        <w:widowControl w:val="0"/>
        <w:autoSpaceDE w:val="0"/>
        <w:autoSpaceDN w:val="0"/>
        <w:adjustRightInd w:val="0"/>
        <w:spacing w:after="0" w:line="1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Solution: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6"/>
          <w:szCs w:val="26"/>
        </w:rPr>
        <w:t xml:space="preserve">Cost of the shop </w:t>
      </w:r>
      <w:proofErr w:type="gramStart"/>
      <w:r>
        <w:rPr>
          <w:rFonts w:ascii="Times New Roman" w:hAnsi="Times New Roman" w:cs="Times New Roman"/>
          <w:sz w:val="26"/>
          <w:szCs w:val="26"/>
        </w:rPr>
        <w:t>=  Rs</w:t>
      </w:r>
      <w:proofErr w:type="gramEnd"/>
      <w:r>
        <w:rPr>
          <w:rFonts w:ascii="Times New Roman" w:hAnsi="Times New Roman" w:cs="Times New Roman"/>
          <w:sz w:val="26"/>
          <w:szCs w:val="26"/>
        </w:rPr>
        <w:t>. 20000/-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6"/>
          <w:szCs w:val="26"/>
        </w:rPr>
        <w:t>Less crape value = Rs.  2000/-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r>
        <w:rPr>
          <w:noProof/>
        </w:rPr>
        <w:pict>
          <v:line id="_x0000_s1031" style="position:absolute;z-index:-251653120" from="239.6pt,10.85pt" to="305.6pt,10.85pt" o:allowincell="f"/>
        </w:pict>
      </w:r>
    </w:p>
    <w:p w:rsidR="00FA59DC" w:rsidRDefault="00FA59DC" w:rsidP="00FA59DC">
      <w:pPr>
        <w:widowControl w:val="0"/>
        <w:autoSpaceDE w:val="0"/>
        <w:autoSpaceDN w:val="0"/>
        <w:adjustRightInd w:val="0"/>
        <w:spacing w:after="0" w:line="240" w:lineRule="auto"/>
        <w:ind w:left="4320"/>
        <w:rPr>
          <w:rFonts w:ascii="Times New Roman" w:hAnsi="Times New Roman" w:cs="Times New Roman"/>
          <w:sz w:val="24"/>
          <w:szCs w:val="24"/>
        </w:rPr>
      </w:pPr>
      <w:proofErr w:type="gramStart"/>
      <w:r>
        <w:rPr>
          <w:rFonts w:ascii="Times New Roman" w:hAnsi="Times New Roman" w:cs="Times New Roman"/>
          <w:sz w:val="26"/>
          <w:szCs w:val="26"/>
        </w:rPr>
        <w:t>Net  Rs</w:t>
      </w:r>
      <w:proofErr w:type="gramEnd"/>
      <w:r>
        <w:rPr>
          <w:rFonts w:ascii="Times New Roman" w:hAnsi="Times New Roman" w:cs="Times New Roman"/>
          <w:sz w:val="26"/>
          <w:szCs w:val="26"/>
        </w:rPr>
        <w:t>. 18000/-</w:t>
      </w:r>
    </w:p>
    <w:p w:rsidR="00FA59DC" w:rsidRDefault="00FA59DC" w:rsidP="00FA59DC">
      <w:pPr>
        <w:widowControl w:val="0"/>
        <w:autoSpaceDE w:val="0"/>
        <w:autoSpaceDN w:val="0"/>
        <w:adjustRightInd w:val="0"/>
        <w:spacing w:after="0" w:line="36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1020"/>
        <w:rPr>
          <w:rFonts w:ascii="Times New Roman" w:hAnsi="Times New Roman" w:cs="Times New Roman"/>
          <w:sz w:val="24"/>
          <w:szCs w:val="24"/>
        </w:rPr>
      </w:pPr>
      <w:r>
        <w:rPr>
          <w:rFonts w:ascii="Times New Roman" w:hAnsi="Times New Roman" w:cs="Times New Roman"/>
          <w:sz w:val="26"/>
          <w:szCs w:val="26"/>
        </w:rPr>
        <w:t xml:space="preserve">Amount of sinking found to be accumulated after 15 years = Rs. 18000/-Annual </w:t>
      </w:r>
      <w:proofErr w:type="spellStart"/>
      <w:r>
        <w:rPr>
          <w:rFonts w:ascii="Times New Roman" w:hAnsi="Times New Roman" w:cs="Times New Roman"/>
          <w:sz w:val="26"/>
          <w:szCs w:val="26"/>
        </w:rPr>
        <w:t>instalment</w:t>
      </w:r>
      <w:proofErr w:type="spellEnd"/>
      <w:r>
        <w:rPr>
          <w:rFonts w:ascii="Times New Roman" w:hAnsi="Times New Roman" w:cs="Times New Roman"/>
          <w:sz w:val="26"/>
          <w:szCs w:val="26"/>
        </w:rPr>
        <w:t xml:space="preserve"> of sinking fund.</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2940" w:type="dxa"/>
        <w:tblLayout w:type="fixed"/>
        <w:tblCellMar>
          <w:left w:w="0" w:type="dxa"/>
          <w:right w:w="0" w:type="dxa"/>
        </w:tblCellMar>
        <w:tblLook w:val="0000"/>
      </w:tblPr>
      <w:tblGrid>
        <w:gridCol w:w="260"/>
        <w:gridCol w:w="760"/>
        <w:gridCol w:w="440"/>
        <w:gridCol w:w="480"/>
        <w:gridCol w:w="720"/>
        <w:gridCol w:w="20"/>
      </w:tblGrid>
      <w:tr w:rsidR="00FA59DC" w:rsidTr="00F6402B">
        <w:tblPrEx>
          <w:tblCellMar>
            <w:top w:w="0" w:type="dxa"/>
            <w:left w:w="0" w:type="dxa"/>
            <w:bottom w:w="0" w:type="dxa"/>
            <w:right w:w="0" w:type="dxa"/>
          </w:tblCellMar>
        </w:tblPrEx>
        <w:trPr>
          <w:trHeight w:val="276"/>
        </w:trPr>
        <w:tc>
          <w:tcPr>
            <w:tcW w:w="2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80"/>
              <w:jc w:val="center"/>
              <w:rPr>
                <w:rFonts w:ascii="Times New Roman" w:hAnsi="Times New Roman" w:cs="Times New Roman"/>
                <w:sz w:val="24"/>
                <w:szCs w:val="24"/>
              </w:rPr>
            </w:pPr>
            <w:r>
              <w:rPr>
                <w:rFonts w:ascii="Times New Roman" w:hAnsi="Times New Roman" w:cs="Times New Roman"/>
                <w:i/>
                <w:iCs/>
                <w:sz w:val="24"/>
                <w:szCs w:val="24"/>
              </w:rPr>
              <w:t xml:space="preserve">I </w:t>
            </w:r>
            <w:r>
              <w:rPr>
                <w:rFonts w:ascii="Symbol" w:hAnsi="Symbol" w:cs="Symbol"/>
                <w:sz w:val="24"/>
                <w:szCs w:val="24"/>
              </w:rPr>
              <w:t></w:t>
            </w:r>
          </w:p>
        </w:tc>
        <w:tc>
          <w:tcPr>
            <w:tcW w:w="16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720"/>
              <w:jc w:val="center"/>
              <w:rPr>
                <w:rFonts w:ascii="Times New Roman" w:hAnsi="Times New Roman" w:cs="Times New Roman"/>
                <w:sz w:val="24"/>
                <w:szCs w:val="24"/>
              </w:rPr>
            </w:pPr>
            <w:r>
              <w:rPr>
                <w:rFonts w:ascii="Times New Roman" w:hAnsi="Times New Roman" w:cs="Times New Roman"/>
                <w:i/>
                <w:iCs/>
                <w:sz w:val="24"/>
                <w:szCs w:val="24"/>
              </w:rPr>
              <w:t>Si</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5"/>
        </w:trPr>
        <w:tc>
          <w:tcPr>
            <w:tcW w:w="2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31"/>
        </w:trPr>
        <w:tc>
          <w:tcPr>
            <w:tcW w:w="2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6"/>
                <w:sz w:val="24"/>
                <w:szCs w:val="24"/>
              </w:rPr>
              <w:t xml:space="preserve">(1 </w:t>
            </w:r>
            <w:r>
              <w:rPr>
                <w:rFonts w:ascii="Symbol" w:hAnsi="Symbol" w:cs="Symbol"/>
                <w:w w:val="86"/>
                <w:sz w:val="24"/>
                <w:szCs w:val="24"/>
              </w:rPr>
              <w:t></w:t>
            </w:r>
            <w:r>
              <w:rPr>
                <w:rFonts w:ascii="Times New Roman" w:hAnsi="Times New Roman" w:cs="Times New Roman"/>
                <w:w w:val="86"/>
                <w:sz w:val="24"/>
                <w:szCs w:val="24"/>
              </w:rPr>
              <w:t xml:space="preserve"> </w:t>
            </w:r>
            <w:proofErr w:type="spellStart"/>
            <w:r>
              <w:rPr>
                <w:rFonts w:ascii="Times New Roman" w:hAnsi="Times New Roman" w:cs="Times New Roman"/>
                <w:i/>
                <w:iCs/>
                <w:w w:val="86"/>
                <w:sz w:val="24"/>
                <w:szCs w:val="24"/>
              </w:rPr>
              <w:t>i</w:t>
            </w:r>
            <w:proofErr w:type="spellEnd"/>
            <w:r>
              <w:rPr>
                <w:rFonts w:ascii="Times New Roman" w:hAnsi="Times New Roman" w:cs="Times New Roman"/>
                <w:w w:val="86"/>
                <w:sz w:val="24"/>
                <w:szCs w:val="24"/>
              </w:rPr>
              <w:t xml:space="preserve">) </w:t>
            </w:r>
            <w:r>
              <w:rPr>
                <w:rFonts w:ascii="Times New Roman" w:hAnsi="Times New Roman" w:cs="Times New Roman"/>
                <w:i/>
                <w:iCs/>
                <w:w w:val="86"/>
                <w:sz w:val="27"/>
                <w:szCs w:val="27"/>
                <w:vertAlign w:val="superscript"/>
              </w:rPr>
              <w:t>n</w:t>
            </w:r>
            <w:r>
              <w:rPr>
                <w:rFonts w:ascii="Times New Roman" w:hAnsi="Times New Roman" w:cs="Times New Roman"/>
                <w:w w:val="86"/>
                <w:sz w:val="24"/>
                <w:szCs w:val="24"/>
              </w:rPr>
              <w:t xml:space="preserve"> </w:t>
            </w:r>
            <w:r>
              <w:rPr>
                <w:rFonts w:ascii="Symbol" w:hAnsi="Symbol" w:cs="Symbol"/>
                <w:w w:val="86"/>
                <w:sz w:val="24"/>
                <w:szCs w:val="24"/>
              </w:rPr>
              <w:t></w:t>
            </w:r>
            <w:r>
              <w:rPr>
                <w:rFonts w:ascii="Times New Roman" w:hAnsi="Times New Roman" w:cs="Times New Roman"/>
                <w:w w:val="86"/>
                <w:sz w:val="24"/>
                <w:szCs w:val="24"/>
              </w:rPr>
              <w:t>1</w:t>
            </w:r>
          </w:p>
        </w:tc>
        <w:tc>
          <w:tcPr>
            <w:tcW w:w="7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07"/>
        </w:trPr>
        <w:tc>
          <w:tcPr>
            <w:tcW w:w="2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w w:val="94"/>
                <w:sz w:val="26"/>
                <w:szCs w:val="26"/>
              </w:rPr>
              <w:t>=</w:t>
            </w:r>
          </w:p>
        </w:tc>
        <w:tc>
          <w:tcPr>
            <w:tcW w:w="1200" w:type="dxa"/>
            <w:gridSpan w:val="2"/>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5"/>
                <w:sz w:val="24"/>
                <w:szCs w:val="24"/>
              </w:rPr>
              <w:t xml:space="preserve">18000 </w:t>
            </w:r>
            <w:r>
              <w:rPr>
                <w:rFonts w:ascii="Times New Roman" w:hAnsi="Times New Roman" w:cs="Times New Roman"/>
                <w:i/>
                <w:iCs/>
                <w:w w:val="95"/>
                <w:sz w:val="24"/>
                <w:szCs w:val="24"/>
              </w:rPr>
              <w:t>x</w:t>
            </w:r>
            <w:r>
              <w:rPr>
                <w:rFonts w:ascii="Times New Roman" w:hAnsi="Times New Roman" w:cs="Times New Roman"/>
                <w:w w:val="95"/>
                <w:sz w:val="24"/>
                <w:szCs w:val="24"/>
              </w:rPr>
              <w:t>.03</w:t>
            </w:r>
          </w:p>
        </w:tc>
        <w:tc>
          <w:tcPr>
            <w:tcW w:w="120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.971.20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46"/>
        </w:trPr>
        <w:tc>
          <w:tcPr>
            <w:tcW w:w="2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4"/>
                <w:szCs w:val="4"/>
              </w:rPr>
            </w:pPr>
          </w:p>
        </w:tc>
        <w:tc>
          <w:tcPr>
            <w:tcW w:w="120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4"/>
                <w:szCs w:val="4"/>
              </w:rPr>
            </w:pPr>
          </w:p>
        </w:tc>
        <w:tc>
          <w:tcPr>
            <w:tcW w:w="120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02"/>
        </w:trPr>
        <w:tc>
          <w:tcPr>
            <w:tcW w:w="2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301" w:lineRule="exact"/>
              <w:ind w:right="1180"/>
              <w:jc w:val="center"/>
              <w:rPr>
                <w:rFonts w:ascii="Times New Roman" w:hAnsi="Times New Roman" w:cs="Times New Roman"/>
                <w:sz w:val="24"/>
                <w:szCs w:val="24"/>
              </w:rPr>
            </w:pPr>
            <w:r>
              <w:rPr>
                <w:rFonts w:ascii="Times New Roman" w:hAnsi="Times New Roman" w:cs="Times New Roman"/>
                <w:w w:val="93"/>
                <w:sz w:val="24"/>
                <w:szCs w:val="24"/>
              </w:rPr>
              <w:t xml:space="preserve">(1 </w:t>
            </w:r>
            <w:r>
              <w:rPr>
                <w:rFonts w:ascii="Symbol" w:hAnsi="Symbol" w:cs="Symbol"/>
                <w:w w:val="93"/>
                <w:sz w:val="24"/>
                <w:szCs w:val="24"/>
              </w:rPr>
              <w:t></w:t>
            </w:r>
            <w:r>
              <w:rPr>
                <w:rFonts w:ascii="Times New Roman" w:hAnsi="Times New Roman" w:cs="Times New Roman"/>
                <w:w w:val="93"/>
                <w:sz w:val="24"/>
                <w:szCs w:val="24"/>
              </w:rPr>
              <w:t>.03)</w:t>
            </w:r>
            <w:r>
              <w:rPr>
                <w:rFonts w:ascii="Times New Roman" w:hAnsi="Times New Roman" w:cs="Times New Roman"/>
                <w:w w:val="93"/>
                <w:sz w:val="27"/>
                <w:szCs w:val="27"/>
                <w:vertAlign w:val="superscript"/>
              </w:rPr>
              <w:t>15</w:t>
            </w:r>
            <w:r>
              <w:rPr>
                <w:rFonts w:ascii="Times New Roman" w:hAnsi="Times New Roman" w:cs="Times New Roman"/>
                <w:w w:val="93"/>
                <w:sz w:val="24"/>
                <w:szCs w:val="24"/>
              </w:rPr>
              <w:t xml:space="preserve"> </w:t>
            </w:r>
            <w:r>
              <w:rPr>
                <w:rFonts w:ascii="Symbol" w:hAnsi="Symbol" w:cs="Symbol"/>
                <w:w w:val="93"/>
                <w:sz w:val="24"/>
                <w:szCs w:val="24"/>
              </w:rPr>
              <w:t></w:t>
            </w:r>
            <w:r>
              <w:rPr>
                <w:rFonts w:ascii="Times New Roman" w:hAnsi="Times New Roman" w:cs="Times New Roman"/>
                <w:w w:val="93"/>
                <w:sz w:val="24"/>
                <w:szCs w:val="24"/>
              </w:rPr>
              <w:t>1</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7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000"/>
        <w:rPr>
          <w:rFonts w:ascii="Times New Roman" w:hAnsi="Times New Roman" w:cs="Times New Roman"/>
          <w:sz w:val="24"/>
          <w:szCs w:val="24"/>
        </w:rPr>
      </w:pPr>
      <w:r>
        <w:rPr>
          <w:rFonts w:ascii="Times New Roman" w:hAnsi="Times New Roman" w:cs="Times New Roman"/>
          <w:b/>
          <w:bCs/>
          <w:sz w:val="26"/>
          <w:szCs w:val="26"/>
        </w:rPr>
        <w:t>IMPORTANT TABLE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How to prepare Table I</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5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 xml:space="preserve">Find the amount of Annual Sinking </w:t>
      </w:r>
      <w:proofErr w:type="spellStart"/>
      <w:r>
        <w:rPr>
          <w:rFonts w:ascii="Times New Roman" w:hAnsi="Times New Roman" w:cs="Times New Roman"/>
          <w:sz w:val="26"/>
          <w:szCs w:val="26"/>
        </w:rPr>
        <w:t>found</w:t>
      </w:r>
      <w:proofErr w:type="spellEnd"/>
      <w:r>
        <w:rPr>
          <w:rFonts w:ascii="Times New Roman" w:hAnsi="Times New Roman" w:cs="Times New Roman"/>
          <w:sz w:val="26"/>
          <w:szCs w:val="26"/>
        </w:rPr>
        <w:t xml:space="preserve"> @ 3% to give Re1/- at the end of 10 years.</w:t>
      </w:r>
    </w:p>
    <w:p w:rsidR="00FA59DC" w:rsidRDefault="00FA59DC" w:rsidP="00FA59DC">
      <w:pPr>
        <w:widowControl w:val="0"/>
        <w:autoSpaceDE w:val="0"/>
        <w:autoSpaceDN w:val="0"/>
        <w:adjustRightInd w:val="0"/>
        <w:spacing w:after="0" w:line="6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Solution:</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0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20"/>
        <w:gridCol w:w="920"/>
        <w:gridCol w:w="20"/>
        <w:gridCol w:w="20"/>
      </w:tblGrid>
      <w:tr w:rsidR="00FA59DC" w:rsidTr="00F6402B">
        <w:tblPrEx>
          <w:tblCellMar>
            <w:top w:w="0" w:type="dxa"/>
            <w:left w:w="0" w:type="dxa"/>
            <w:bottom w:w="0" w:type="dxa"/>
            <w:right w:w="0" w:type="dxa"/>
          </w:tblCellMar>
        </w:tblPrEx>
        <w:trPr>
          <w:trHeight w:val="276"/>
        </w:trPr>
        <w:tc>
          <w:tcPr>
            <w:tcW w:w="22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Annual Sinking fund </w:t>
            </w:r>
            <w:r>
              <w:rPr>
                <w:rFonts w:ascii="Symbol" w:hAnsi="Symbol" w:cs="Symbol"/>
                <w:sz w:val="24"/>
                <w:szCs w:val="24"/>
              </w:rPr>
              <w:t></w:t>
            </w:r>
          </w:p>
        </w:tc>
        <w:tc>
          <w:tcPr>
            <w:tcW w:w="9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20"/>
              <w:jc w:val="center"/>
              <w:rPr>
                <w:rFonts w:ascii="Times New Roman" w:hAnsi="Times New Roman" w:cs="Times New Roman"/>
                <w:sz w:val="24"/>
                <w:szCs w:val="24"/>
              </w:rPr>
            </w:pPr>
            <w:proofErr w:type="spellStart"/>
            <w:r>
              <w:rPr>
                <w:rFonts w:ascii="Times New Roman" w:hAnsi="Times New Roman" w:cs="Times New Roman"/>
                <w:i/>
                <w:iCs/>
                <w:sz w:val="24"/>
                <w:szCs w:val="24"/>
              </w:rPr>
              <w:t>i</w:t>
            </w:r>
            <w:proofErr w:type="spellEnd"/>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6"/>
        </w:trPr>
        <w:tc>
          <w:tcPr>
            <w:tcW w:w="22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31"/>
        </w:trPr>
        <w:tc>
          <w:tcPr>
            <w:tcW w:w="22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 xml:space="preserve">(1 </w:t>
            </w:r>
            <w:r>
              <w:rPr>
                <w:rFonts w:ascii="Symbol" w:hAnsi="Symbol" w:cs="Symbol"/>
                <w:w w:val="88"/>
                <w:sz w:val="24"/>
                <w:szCs w:val="24"/>
              </w:rPr>
              <w:t></w:t>
            </w:r>
            <w:r>
              <w:rPr>
                <w:rFonts w:ascii="Times New Roman" w:hAnsi="Times New Roman" w:cs="Times New Roman"/>
                <w:w w:val="88"/>
                <w:sz w:val="24"/>
                <w:szCs w:val="24"/>
              </w:rPr>
              <w:t xml:space="preserve"> </w:t>
            </w:r>
            <w:proofErr w:type="spellStart"/>
            <w:r>
              <w:rPr>
                <w:rFonts w:ascii="Times New Roman" w:hAnsi="Times New Roman" w:cs="Times New Roman"/>
                <w:i/>
                <w:iCs/>
                <w:w w:val="88"/>
                <w:sz w:val="24"/>
                <w:szCs w:val="24"/>
              </w:rPr>
              <w:t>i</w:t>
            </w:r>
            <w:proofErr w:type="spellEnd"/>
            <w:r>
              <w:rPr>
                <w:rFonts w:ascii="Times New Roman" w:hAnsi="Times New Roman" w:cs="Times New Roman"/>
                <w:w w:val="88"/>
                <w:sz w:val="24"/>
                <w:szCs w:val="24"/>
              </w:rPr>
              <w:t xml:space="preserve">) </w:t>
            </w:r>
            <w:r>
              <w:rPr>
                <w:rFonts w:ascii="Times New Roman" w:hAnsi="Times New Roman" w:cs="Times New Roman"/>
                <w:i/>
                <w:iCs/>
                <w:w w:val="88"/>
                <w:sz w:val="27"/>
                <w:szCs w:val="27"/>
                <w:vertAlign w:val="superscript"/>
              </w:rPr>
              <w:t>n</w:t>
            </w:r>
            <w:r>
              <w:rPr>
                <w:rFonts w:ascii="Times New Roman" w:hAnsi="Times New Roman" w:cs="Times New Roman"/>
                <w:w w:val="88"/>
                <w:sz w:val="24"/>
                <w:szCs w:val="24"/>
              </w:rPr>
              <w:t xml:space="preserve"> </w:t>
            </w:r>
            <w:r>
              <w:rPr>
                <w:rFonts w:ascii="Symbol" w:hAnsi="Symbol" w:cs="Symbol"/>
                <w:w w:val="88"/>
                <w:sz w:val="24"/>
                <w:szCs w:val="24"/>
              </w:rPr>
              <w:t></w:t>
            </w:r>
            <w:r>
              <w:rPr>
                <w:rFonts w:ascii="Times New Roman" w:hAnsi="Times New Roman" w:cs="Times New Roman"/>
                <w:w w:val="88"/>
                <w:sz w:val="24"/>
                <w:szCs w:val="24"/>
              </w:rPr>
              <w:t>1</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type w:val="continuous"/>
          <w:pgSz w:w="11900" w:h="16834"/>
          <w:pgMar w:top="1440" w:right="4140" w:bottom="1440" w:left="4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160"/>
          </w:cols>
          <w:noEndnote/>
        </w:sectPr>
      </w:pPr>
    </w:p>
    <w:p w:rsidR="00FA59DC" w:rsidRDefault="00FA59DC" w:rsidP="00FA59DC">
      <w:pPr>
        <w:widowControl w:val="0"/>
        <w:autoSpaceDE w:val="0"/>
        <w:autoSpaceDN w:val="0"/>
        <w:adjustRightInd w:val="0"/>
        <w:spacing w:after="0" w:line="240" w:lineRule="auto"/>
        <w:ind w:left="2680"/>
        <w:rPr>
          <w:rFonts w:ascii="Times New Roman" w:hAnsi="Times New Roman" w:cs="Times New Roman"/>
          <w:sz w:val="24"/>
          <w:szCs w:val="24"/>
        </w:rPr>
      </w:pPr>
      <w:bookmarkStart w:id="7" w:name="page46"/>
      <w:bookmarkEnd w:id="7"/>
      <w:r>
        <w:rPr>
          <w:rFonts w:ascii="Times New Roman" w:hAnsi="Times New Roman" w:cs="Times New Roman"/>
          <w:sz w:val="26"/>
          <w:szCs w:val="26"/>
        </w:rPr>
        <w:lastRenderedPageBreak/>
        <w:t>I = Rate of interest = 3% = 0.03</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sz w:val="26"/>
          <w:szCs w:val="26"/>
        </w:rPr>
        <w:t>N = number of years = 10</w:t>
      </w:r>
    </w:p>
    <w:p w:rsidR="00FA59DC" w:rsidRDefault="00FA59DC" w:rsidP="00FA59DC">
      <w:pPr>
        <w:widowControl w:val="0"/>
        <w:autoSpaceDE w:val="0"/>
        <w:autoSpaceDN w:val="0"/>
        <w:adjustRightInd w:val="0"/>
        <w:spacing w:after="0" w:line="310" w:lineRule="exact"/>
        <w:rPr>
          <w:rFonts w:ascii="Times New Roman" w:hAnsi="Times New Roman" w:cs="Times New Roman"/>
          <w:sz w:val="24"/>
          <w:szCs w:val="24"/>
        </w:rPr>
      </w:pPr>
    </w:p>
    <w:tbl>
      <w:tblPr>
        <w:tblW w:w="0" w:type="auto"/>
        <w:tblInd w:w="3040" w:type="dxa"/>
        <w:tblLayout w:type="fixed"/>
        <w:tblCellMar>
          <w:left w:w="0" w:type="dxa"/>
          <w:right w:w="0" w:type="dxa"/>
        </w:tblCellMar>
        <w:tblLook w:val="0000"/>
      </w:tblPr>
      <w:tblGrid>
        <w:gridCol w:w="160"/>
        <w:gridCol w:w="1260"/>
        <w:gridCol w:w="1160"/>
        <w:gridCol w:w="20"/>
      </w:tblGrid>
      <w:tr w:rsidR="00FA59DC" w:rsidTr="00F6402B">
        <w:tblPrEx>
          <w:tblCellMar>
            <w:top w:w="0" w:type="dxa"/>
            <w:left w:w="0" w:type="dxa"/>
            <w:bottom w:w="0" w:type="dxa"/>
            <w:right w:w="0" w:type="dxa"/>
          </w:tblCellMar>
        </w:tblPrEx>
        <w:trPr>
          <w:trHeight w:val="276"/>
        </w:trPr>
        <w:tc>
          <w:tcPr>
            <w:tcW w:w="1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12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sz w:val="24"/>
                <w:szCs w:val="24"/>
              </w:rPr>
              <w:t>.03</w:t>
            </w:r>
          </w:p>
        </w:tc>
        <w:tc>
          <w:tcPr>
            <w:tcW w:w="11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.0.0872</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86"/>
        </w:trPr>
        <w:tc>
          <w:tcPr>
            <w:tcW w:w="1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4"/>
                <w:sz w:val="24"/>
                <w:szCs w:val="24"/>
              </w:rPr>
              <w:t xml:space="preserve">(1 </w:t>
            </w:r>
            <w:r>
              <w:rPr>
                <w:rFonts w:ascii="Symbol" w:hAnsi="Symbol" w:cs="Symbol"/>
                <w:w w:val="94"/>
                <w:sz w:val="24"/>
                <w:szCs w:val="24"/>
              </w:rPr>
              <w:t></w:t>
            </w:r>
            <w:r>
              <w:rPr>
                <w:rFonts w:ascii="Times New Roman" w:hAnsi="Times New Roman" w:cs="Times New Roman"/>
                <w:w w:val="94"/>
                <w:sz w:val="24"/>
                <w:szCs w:val="24"/>
              </w:rPr>
              <w:t>.03)</w:t>
            </w:r>
            <w:r>
              <w:rPr>
                <w:rFonts w:ascii="Times New Roman" w:hAnsi="Times New Roman" w:cs="Times New Roman"/>
                <w:w w:val="94"/>
                <w:sz w:val="27"/>
                <w:szCs w:val="27"/>
                <w:vertAlign w:val="superscript"/>
              </w:rPr>
              <w:t>10</w:t>
            </w:r>
            <w:r>
              <w:rPr>
                <w:rFonts w:ascii="Times New Roman" w:hAnsi="Times New Roman" w:cs="Times New Roman"/>
                <w:w w:val="94"/>
                <w:sz w:val="24"/>
                <w:szCs w:val="24"/>
              </w:rPr>
              <w:t xml:space="preserve"> </w:t>
            </w:r>
            <w:r>
              <w:rPr>
                <w:rFonts w:ascii="Symbol" w:hAnsi="Symbol" w:cs="Symbol"/>
                <w:w w:val="94"/>
                <w:sz w:val="24"/>
                <w:szCs w:val="24"/>
              </w:rPr>
              <w:t></w:t>
            </w:r>
            <w:r>
              <w:rPr>
                <w:rFonts w:ascii="Times New Roman" w:hAnsi="Times New Roman" w:cs="Times New Roman"/>
                <w:w w:val="94"/>
                <w:sz w:val="24"/>
                <w:szCs w:val="24"/>
              </w:rPr>
              <w:t>1</w:t>
            </w:r>
          </w:p>
        </w:tc>
        <w:tc>
          <w:tcPr>
            <w:tcW w:w="11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14" w:lineRule="exact"/>
        <w:rPr>
          <w:rFonts w:ascii="Times New Roman" w:hAnsi="Times New Roman" w:cs="Times New Roman"/>
          <w:sz w:val="24"/>
          <w:szCs w:val="24"/>
        </w:rPr>
      </w:pPr>
      <w:r>
        <w:rPr>
          <w:noProof/>
        </w:rPr>
        <w:pict>
          <v:line id="_x0000_s1032" style="position:absolute;z-index:-251652096;mso-position-horizontal-relative:text;mso-position-vertical-relative:text" from="160.35pt,-17.2pt" to="222.35pt,-17.2pt" o:allowincell="f" strokeweight=".21342mm"/>
        </w:pict>
      </w:r>
    </w:p>
    <w:p w:rsidR="00FA59DC" w:rsidRPr="0005520A" w:rsidRDefault="00FA59DC" w:rsidP="00FA59DC">
      <w:pPr>
        <w:widowControl w:val="0"/>
        <w:autoSpaceDE w:val="0"/>
        <w:autoSpaceDN w:val="0"/>
        <w:adjustRightInd w:val="0"/>
        <w:spacing w:after="0" w:line="240" w:lineRule="auto"/>
        <w:ind w:left="3800"/>
        <w:rPr>
          <w:rFonts w:ascii="Times New Roman" w:hAnsi="Times New Roman" w:cs="Times New Roman"/>
          <w:sz w:val="24"/>
          <w:szCs w:val="24"/>
          <w:u w:val="single"/>
        </w:rPr>
      </w:pPr>
      <w:r w:rsidRPr="0005520A">
        <w:rPr>
          <w:rFonts w:ascii="Times New Roman" w:hAnsi="Times New Roman" w:cs="Times New Roman"/>
          <w:b/>
          <w:bCs/>
          <w:sz w:val="26"/>
          <w:szCs w:val="26"/>
          <w:u w:val="single"/>
        </w:rPr>
        <w:t xml:space="preserve">TABLE </w:t>
      </w:r>
    </w:p>
    <w:p w:rsidR="00FA59DC" w:rsidRPr="0005520A" w:rsidRDefault="00FA59DC" w:rsidP="00FA59DC">
      <w:pPr>
        <w:widowControl w:val="0"/>
        <w:autoSpaceDE w:val="0"/>
        <w:autoSpaceDN w:val="0"/>
        <w:adjustRightInd w:val="0"/>
        <w:spacing w:after="0" w:line="299" w:lineRule="exact"/>
        <w:rPr>
          <w:rFonts w:ascii="Times New Roman" w:hAnsi="Times New Roman" w:cs="Times New Roman"/>
          <w:sz w:val="24"/>
          <w:szCs w:val="24"/>
          <w:u w:val="single"/>
        </w:rPr>
      </w:pPr>
    </w:p>
    <w:p w:rsidR="00FA59DC" w:rsidRPr="0005520A" w:rsidRDefault="00FA59DC" w:rsidP="00FA59DC">
      <w:pPr>
        <w:widowControl w:val="0"/>
        <w:autoSpaceDE w:val="0"/>
        <w:autoSpaceDN w:val="0"/>
        <w:adjustRightInd w:val="0"/>
        <w:spacing w:after="0" w:line="240" w:lineRule="auto"/>
        <w:ind w:left="2780"/>
        <w:rPr>
          <w:rFonts w:ascii="Times New Roman" w:hAnsi="Times New Roman" w:cs="Times New Roman"/>
          <w:sz w:val="24"/>
          <w:szCs w:val="24"/>
          <w:u w:val="single"/>
        </w:rPr>
      </w:pPr>
      <w:r w:rsidRPr="0005520A">
        <w:rPr>
          <w:rFonts w:ascii="Times New Roman" w:hAnsi="Times New Roman" w:cs="Times New Roman"/>
          <w:b/>
          <w:bCs/>
          <w:sz w:val="26"/>
          <w:szCs w:val="26"/>
          <w:u w:val="single"/>
        </w:rPr>
        <w:t>ANNUAL SINKING FUND</w:t>
      </w:r>
    </w:p>
    <w:p w:rsidR="00FA59DC" w:rsidRPr="0005520A" w:rsidRDefault="00FA59DC" w:rsidP="00FA59DC">
      <w:pPr>
        <w:widowControl w:val="0"/>
        <w:autoSpaceDE w:val="0"/>
        <w:autoSpaceDN w:val="0"/>
        <w:adjustRightInd w:val="0"/>
        <w:spacing w:after="0" w:line="357" w:lineRule="exact"/>
        <w:rPr>
          <w:rFonts w:ascii="Times New Roman" w:hAnsi="Times New Roman" w:cs="Times New Roman"/>
          <w:sz w:val="24"/>
          <w:szCs w:val="24"/>
          <w:u w:val="single"/>
        </w:rPr>
      </w:pPr>
    </w:p>
    <w:p w:rsidR="00FA59DC" w:rsidRDefault="00FA59DC" w:rsidP="00FA59DC">
      <w:pPr>
        <w:widowControl w:val="0"/>
        <w:overflowPunct w:val="0"/>
        <w:autoSpaceDE w:val="0"/>
        <w:autoSpaceDN w:val="0"/>
        <w:adjustRightInd w:val="0"/>
        <w:spacing w:after="0" w:line="429" w:lineRule="auto"/>
        <w:ind w:left="40" w:right="60"/>
        <w:rPr>
          <w:rFonts w:ascii="Times New Roman" w:hAnsi="Times New Roman" w:cs="Times New Roman"/>
          <w:sz w:val="24"/>
          <w:szCs w:val="24"/>
        </w:rPr>
      </w:pPr>
      <w:r>
        <w:rPr>
          <w:rFonts w:ascii="Times New Roman" w:hAnsi="Times New Roman" w:cs="Times New Roman"/>
          <w:sz w:val="26"/>
          <w:szCs w:val="26"/>
        </w:rPr>
        <w:t>(Amount to be deposited annually at compound interest to return Re 1/ in number of years)</w:t>
      </w:r>
    </w:p>
    <w:p w:rsidR="00FA59DC" w:rsidRDefault="00FA59DC" w:rsidP="00FA59DC">
      <w:pPr>
        <w:widowControl w:val="0"/>
        <w:autoSpaceDE w:val="0"/>
        <w:autoSpaceDN w:val="0"/>
        <w:adjustRightInd w:val="0"/>
        <w:spacing w:after="0" w:line="5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60"/>
        <w:gridCol w:w="1440"/>
        <w:gridCol w:w="1440"/>
        <w:gridCol w:w="1460"/>
        <w:gridCol w:w="1440"/>
        <w:gridCol w:w="1440"/>
        <w:gridCol w:w="30"/>
      </w:tblGrid>
      <w:tr w:rsidR="00FA59DC" w:rsidTr="00F6402B">
        <w:tblPrEx>
          <w:tblCellMar>
            <w:top w:w="0" w:type="dxa"/>
            <w:left w:w="0" w:type="dxa"/>
            <w:bottom w:w="0" w:type="dxa"/>
            <w:right w:w="0" w:type="dxa"/>
          </w:tblCellMar>
        </w:tblPrEx>
        <w:trPr>
          <w:trHeight w:val="299"/>
        </w:trPr>
        <w:tc>
          <w:tcPr>
            <w:tcW w:w="1460" w:type="dxa"/>
            <w:tcBorders>
              <w:top w:val="single" w:sz="8" w:space="0" w:color="auto"/>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98" w:lineRule="exact"/>
              <w:ind w:left="420"/>
              <w:rPr>
                <w:rFonts w:ascii="Times New Roman" w:hAnsi="Times New Roman" w:cs="Times New Roman"/>
                <w:sz w:val="24"/>
                <w:szCs w:val="24"/>
              </w:rPr>
            </w:pPr>
            <w:r>
              <w:rPr>
                <w:rFonts w:ascii="Times New Roman" w:hAnsi="Times New Roman" w:cs="Times New Roman"/>
                <w:sz w:val="26"/>
                <w:szCs w:val="26"/>
              </w:rPr>
              <w:t>Years</w:t>
            </w:r>
          </w:p>
        </w:tc>
        <w:tc>
          <w:tcPr>
            <w:tcW w:w="144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98" w:lineRule="exact"/>
              <w:ind w:left="80"/>
              <w:rPr>
                <w:rFonts w:ascii="Times New Roman" w:hAnsi="Times New Roman" w:cs="Times New Roman"/>
                <w:sz w:val="24"/>
                <w:szCs w:val="24"/>
              </w:rPr>
            </w:pPr>
            <w:r>
              <w:rPr>
                <w:rFonts w:ascii="Times New Roman" w:hAnsi="Times New Roman" w:cs="Times New Roman"/>
                <w:sz w:val="26"/>
                <w:szCs w:val="26"/>
              </w:rPr>
              <w:t>% age Rates</w:t>
            </w:r>
          </w:p>
        </w:tc>
        <w:tc>
          <w:tcPr>
            <w:tcW w:w="144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3%</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4%</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5%</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7%</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08"/>
        </w:trPr>
        <w:tc>
          <w:tcPr>
            <w:tcW w:w="1460" w:type="dxa"/>
            <w:vMerge w:val="restart"/>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1</w:t>
            </w: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81"/>
        </w:trPr>
        <w:tc>
          <w:tcPr>
            <w:tcW w:w="1460" w:type="dxa"/>
            <w:vMerge/>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1.00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2</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0.493</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0.40</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0.488</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0.485</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0.483</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3</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0.323</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0.320</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0.317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0.314</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0.311</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4</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0.240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0.235</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0.232</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0.228</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0.225</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5</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0.188</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0.185</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0.177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0.174</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6</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0.155</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0.151</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0.147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0.143</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0.140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0.130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0.126</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0.123</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0.119</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0.115</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00"/>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8</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0.122</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0.108</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0.104</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0.101</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0.097</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1"/>
                <w:sz w:val="26"/>
                <w:szCs w:val="26"/>
              </w:rPr>
              <w:t>9</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0.098</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0.094</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0.091</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0.087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0.083</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10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0.083</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0.076</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0.072</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20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0.033</w:t>
            </w:r>
          </w:p>
        </w:tc>
        <w:tc>
          <w:tcPr>
            <w:tcW w:w="14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0.027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0.024</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414"/>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380" w:bottom="1440" w:left="18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80"/>
          </w:cols>
          <w:noEndnote/>
        </w:sect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8" w:name="page47"/>
      <w:bookmarkEnd w:id="8"/>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proofErr w:type="spellStart"/>
      <w:r w:rsidRPr="005D33B0">
        <w:rPr>
          <w:rFonts w:ascii="Times New Roman" w:hAnsi="Times New Roman" w:cs="Times New Roman"/>
          <w:b/>
          <w:sz w:val="26"/>
          <w:szCs w:val="26"/>
          <w:u w:val="single"/>
        </w:rPr>
        <w:t>Year‟s</w:t>
      </w:r>
      <w:proofErr w:type="spellEnd"/>
      <w:r w:rsidRPr="005D33B0">
        <w:rPr>
          <w:rFonts w:ascii="Times New Roman" w:hAnsi="Times New Roman" w:cs="Times New Roman"/>
          <w:b/>
          <w:sz w:val="26"/>
          <w:szCs w:val="26"/>
          <w:u w:val="single"/>
        </w:rPr>
        <w:t xml:space="preserve"> Purchase</w:t>
      </w:r>
      <w:r>
        <w:rPr>
          <w:rFonts w:ascii="Times New Roman" w:hAnsi="Times New Roman" w:cs="Times New Roman"/>
          <w:sz w:val="26"/>
          <w:szCs w:val="26"/>
        </w:rPr>
        <w:t>: It may be defined as the figure which when multiplied by the net income from a property gives capitalized value of the property.</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rPr>
          <w:rFonts w:ascii="Times New Roman" w:hAnsi="Times New Roman" w:cs="Times New Roman"/>
          <w:sz w:val="24"/>
          <w:szCs w:val="24"/>
        </w:rPr>
      </w:pPr>
      <w:r>
        <w:rPr>
          <w:rFonts w:ascii="Times New Roman" w:hAnsi="Times New Roman" w:cs="Times New Roman"/>
          <w:sz w:val="26"/>
          <w:szCs w:val="26"/>
        </w:rPr>
        <w:t>It can also be defined as “a certain amount of capital whose annuity of Re. 1/- at a certain rate of interest can be received”</w:t>
      </w:r>
    </w:p>
    <w:p w:rsidR="00FA59DC" w:rsidRDefault="00FA59DC" w:rsidP="00FA59DC">
      <w:pPr>
        <w:widowControl w:val="0"/>
        <w:autoSpaceDE w:val="0"/>
        <w:autoSpaceDN w:val="0"/>
        <w:adjustRightInd w:val="0"/>
        <w:spacing w:after="0" w:line="13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00"/>
        <w:rPr>
          <w:rFonts w:ascii="Times New Roman" w:hAnsi="Times New Roman" w:cs="Times New Roman"/>
          <w:sz w:val="24"/>
          <w:szCs w:val="24"/>
        </w:rPr>
      </w:pPr>
      <w:r>
        <w:rPr>
          <w:rFonts w:ascii="Times New Roman" w:hAnsi="Times New Roman" w:cs="Times New Roman"/>
          <w:sz w:val="48"/>
          <w:szCs w:val="48"/>
          <w:vertAlign w:val="superscript"/>
        </w:rPr>
        <w:t>100</w:t>
      </w:r>
      <w:r>
        <w:rPr>
          <w:rFonts w:ascii="Times New Roman" w:hAnsi="Times New Roman" w:cs="Times New Roman"/>
          <w:sz w:val="48"/>
          <w:szCs w:val="48"/>
          <w:vertAlign w:val="subscript"/>
        </w:rPr>
        <w:t>5</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.20 /</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or </w:t>
      </w:r>
      <w:r>
        <w:rPr>
          <w:rFonts w:ascii="Times New Roman" w:hAnsi="Times New Roman" w:cs="Times New Roman"/>
          <w:sz w:val="48"/>
          <w:szCs w:val="48"/>
          <w:vertAlign w:val="subscript"/>
        </w:rPr>
        <w:t>.05</w:t>
      </w:r>
      <w:r>
        <w:rPr>
          <w:rFonts w:ascii="Times New Roman" w:hAnsi="Times New Roman" w:cs="Times New Roman"/>
          <w:sz w:val="48"/>
          <w:szCs w:val="48"/>
          <w:vertAlign w:val="superscript"/>
        </w:rPr>
        <w:t>1</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.20 /</w:t>
      </w:r>
      <w:r>
        <w:rPr>
          <w:rFonts w:ascii="Symbol" w:hAnsi="Symbol" w:cs="Symbol"/>
          <w:sz w:val="24"/>
          <w:szCs w:val="24"/>
        </w:rPr>
        <w:t></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r>
        <w:rPr>
          <w:noProof/>
        </w:rPr>
        <w:pict>
          <v:line id="_x0000_s1033" style="position:absolute;z-index:-251651072" from="140.5pt,-14.6pt" to="158.3pt,-14.6pt" o:allowincell="f" strokeweight=".21375mm"/>
        </w:pict>
      </w:r>
      <w:r>
        <w:rPr>
          <w:noProof/>
        </w:rPr>
        <w:pict>
          <v:line id="_x0000_s1034" style="position:absolute;z-index:-251650048" from="223.2pt,-14.6pt" to="238.4pt,-14.6pt" o:allowincell="f" strokeweight=".21375mm"/>
        </w:pict>
      </w:r>
    </w:p>
    <w:p w:rsidR="00FA59DC" w:rsidRDefault="00FA59DC" w:rsidP="00FA59DC">
      <w:pPr>
        <w:widowControl w:val="0"/>
        <w:autoSpaceDE w:val="0"/>
        <w:autoSpaceDN w:val="0"/>
        <w:adjustRightInd w:val="0"/>
        <w:spacing w:after="0" w:line="22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480"/>
        <w:rPr>
          <w:rFonts w:ascii="Times New Roman" w:hAnsi="Times New Roman" w:cs="Times New Roman"/>
          <w:sz w:val="24"/>
          <w:szCs w:val="24"/>
        </w:rPr>
      </w:pPr>
      <w:r>
        <w:rPr>
          <w:rFonts w:ascii="Times New Roman" w:hAnsi="Times New Roman" w:cs="Times New Roman"/>
          <w:i/>
          <w:iCs/>
          <w:sz w:val="24"/>
          <w:szCs w:val="24"/>
        </w:rPr>
        <w:t xml:space="preserve">For </w:t>
      </w:r>
      <w:r>
        <w:rPr>
          <w:rFonts w:ascii="Times New Roman" w:hAnsi="Times New Roman" w:cs="Times New Roman"/>
          <w:sz w:val="24"/>
          <w:szCs w:val="24"/>
        </w:rPr>
        <w:t>6%int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erest</w:t>
      </w:r>
      <w:proofErr w:type="spellEnd"/>
      <w:r>
        <w:rPr>
          <w:rFonts w:ascii="Times New Roman" w:hAnsi="Times New Roman" w:cs="Times New Roman"/>
          <w:i/>
          <w:iCs/>
          <w:sz w:val="24"/>
          <w:szCs w:val="24"/>
        </w:rPr>
        <w:t xml:space="preserve"> Y </w:t>
      </w:r>
      <w:r>
        <w:rPr>
          <w:rFonts w:ascii="Times New Roman" w:hAnsi="Times New Roman" w:cs="Times New Roman"/>
          <w:sz w:val="24"/>
          <w:szCs w:val="24"/>
        </w:rPr>
        <w:t>.</w:t>
      </w:r>
      <w:r>
        <w:rPr>
          <w:rFonts w:ascii="Times New Roman" w:hAnsi="Times New Roman" w:cs="Times New Roman"/>
          <w:i/>
          <w:iCs/>
          <w:sz w:val="24"/>
          <w:szCs w:val="24"/>
        </w:rPr>
        <w:t xml:space="preserve">Ps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w:t>
      </w:r>
      <w:r>
        <w:rPr>
          <w:rFonts w:ascii="Times New Roman" w:hAnsi="Times New Roman" w:cs="Times New Roman"/>
          <w:sz w:val="47"/>
          <w:szCs w:val="47"/>
          <w:vertAlign w:val="subscript"/>
        </w:rPr>
        <w:t>.06</w:t>
      </w:r>
      <w:r>
        <w:rPr>
          <w:rFonts w:ascii="Times New Roman" w:hAnsi="Times New Roman" w:cs="Times New Roman"/>
          <w:sz w:val="47"/>
          <w:szCs w:val="47"/>
          <w:vertAlign w:val="superscript"/>
        </w:rPr>
        <w:t>1</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.16.67</w:t>
      </w:r>
    </w:p>
    <w:p w:rsidR="00FA59DC" w:rsidRDefault="00FA59DC" w:rsidP="00FA59DC">
      <w:pPr>
        <w:widowControl w:val="0"/>
        <w:autoSpaceDE w:val="0"/>
        <w:autoSpaceDN w:val="0"/>
        <w:adjustRightInd w:val="0"/>
        <w:spacing w:after="0" w:line="310" w:lineRule="exact"/>
        <w:rPr>
          <w:rFonts w:ascii="Times New Roman" w:hAnsi="Times New Roman" w:cs="Times New Roman"/>
          <w:sz w:val="24"/>
          <w:szCs w:val="24"/>
        </w:rPr>
      </w:pPr>
      <w:r>
        <w:rPr>
          <w:noProof/>
        </w:rPr>
        <w:pict>
          <v:line id="_x0000_s1035" style="position:absolute;z-index:-251649024" from="237.15pt,-14.05pt" to="252.55pt,-14.05pt" o:allowincell="f" strokeweight=".20542mm"/>
        </w:pic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 I = rate of interest in decimal.</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right="20" w:firstLine="720"/>
        <w:rPr>
          <w:rFonts w:ascii="Times New Roman" w:hAnsi="Times New Roman" w:cs="Times New Roman"/>
          <w:sz w:val="24"/>
          <w:szCs w:val="24"/>
        </w:rPr>
      </w:pPr>
      <w:r>
        <w:rPr>
          <w:rFonts w:ascii="Times New Roman" w:hAnsi="Times New Roman" w:cs="Times New Roman"/>
          <w:sz w:val="26"/>
          <w:szCs w:val="26"/>
        </w:rPr>
        <w:t>To get 5% or Rs. 5/- as interest, one will have to deposit Rs. 100/- in the bank and to get Re 1/- per year as interest one will have to deposit.</w:t>
      </w:r>
    </w:p>
    <w:p w:rsidR="00FA59DC" w:rsidRPr="009C3FBC" w:rsidRDefault="00FA59DC" w:rsidP="00FA59DC">
      <w:pPr>
        <w:widowControl w:val="0"/>
        <w:autoSpaceDE w:val="0"/>
        <w:autoSpaceDN w:val="0"/>
        <w:adjustRightInd w:val="0"/>
        <w:spacing w:after="0" w:line="240" w:lineRule="auto"/>
        <w:rPr>
          <w:rFonts w:ascii="Times New Roman" w:hAnsi="Times New Roman" w:cs="Times New Roman"/>
          <w:sz w:val="24"/>
          <w:szCs w:val="24"/>
          <w:u w:val="single"/>
        </w:rPr>
      </w:pPr>
      <w:r w:rsidRPr="009C3FBC">
        <w:rPr>
          <w:rFonts w:ascii="Times New Roman" w:hAnsi="Times New Roman" w:cs="Times New Roman"/>
          <w:b/>
          <w:bCs/>
          <w:sz w:val="28"/>
          <w:szCs w:val="28"/>
          <w:u w:val="single"/>
        </w:rPr>
        <w:t>Annuity:-</w:t>
      </w:r>
    </w:p>
    <w:p w:rsidR="00FA59DC" w:rsidRDefault="00FA59DC" w:rsidP="00FA59DC">
      <w:pPr>
        <w:widowControl w:val="0"/>
        <w:autoSpaceDE w:val="0"/>
        <w:autoSpaceDN w:val="0"/>
        <w:adjustRightInd w:val="0"/>
        <w:spacing w:after="0" w:line="37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The return of capital investment in the shape of annual </w:t>
      </w:r>
      <w:proofErr w:type="spellStart"/>
      <w:r>
        <w:rPr>
          <w:rFonts w:ascii="Times New Roman" w:hAnsi="Times New Roman" w:cs="Times New Roman"/>
          <w:sz w:val="26"/>
          <w:szCs w:val="26"/>
        </w:rPr>
        <w:t>instalments</w:t>
      </w:r>
      <w:proofErr w:type="spellEnd"/>
      <w:r>
        <w:rPr>
          <w:rFonts w:ascii="Times New Roman" w:hAnsi="Times New Roman" w:cs="Times New Roman"/>
          <w:sz w:val="26"/>
          <w:szCs w:val="26"/>
        </w:rPr>
        <w:t xml:space="preserve"> (monthly, quarterly, half yearly &amp; yearly) for a fixed number of years is known as </w:t>
      </w:r>
      <w:proofErr w:type="spellStart"/>
      <w:r>
        <w:rPr>
          <w:rFonts w:ascii="Times New Roman" w:hAnsi="Times New Roman" w:cs="Times New Roman"/>
          <w:sz w:val="26"/>
          <w:szCs w:val="26"/>
        </w:rPr>
        <w:t>annity</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4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sidRPr="009C3FBC">
        <w:rPr>
          <w:rFonts w:ascii="Times New Roman" w:hAnsi="Times New Roman" w:cs="Times New Roman"/>
          <w:b/>
          <w:bCs/>
          <w:sz w:val="28"/>
          <w:szCs w:val="28"/>
          <w:u w:val="single"/>
        </w:rPr>
        <w:t>Market Value</w:t>
      </w:r>
      <w:r>
        <w:rPr>
          <w:rFonts w:ascii="Times New Roman" w:hAnsi="Times New Roman" w:cs="Times New Roman"/>
          <w:b/>
          <w:bCs/>
          <w:sz w:val="28"/>
          <w:szCs w:val="28"/>
        </w:rPr>
        <w:t>:</w:t>
      </w:r>
    </w:p>
    <w:p w:rsidR="00FA59DC" w:rsidRDefault="00FA59DC" w:rsidP="00FA59DC">
      <w:pPr>
        <w:widowControl w:val="0"/>
        <w:autoSpaceDE w:val="0"/>
        <w:autoSpaceDN w:val="0"/>
        <w:adjustRightInd w:val="0"/>
        <w:spacing w:after="0" w:line="38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It is defined as the value which a property can fetch when sold out in open market. This value is variable, depending upon the will to buy or sell.</w:t>
      </w:r>
    </w:p>
    <w:p w:rsidR="00FA59DC" w:rsidRDefault="00FA59DC" w:rsidP="00FA59DC">
      <w:pPr>
        <w:widowControl w:val="0"/>
        <w:autoSpaceDE w:val="0"/>
        <w:autoSpaceDN w:val="0"/>
        <w:adjustRightInd w:val="0"/>
        <w:spacing w:after="0" w:line="7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sidRPr="009C3FBC">
        <w:rPr>
          <w:rFonts w:ascii="Times New Roman" w:hAnsi="Times New Roman" w:cs="Times New Roman"/>
          <w:b/>
          <w:bCs/>
          <w:sz w:val="28"/>
          <w:szCs w:val="28"/>
          <w:u w:val="single"/>
        </w:rPr>
        <w:t>Book Value</w:t>
      </w:r>
      <w:r>
        <w:rPr>
          <w:rFonts w:ascii="Times New Roman" w:hAnsi="Times New Roman" w:cs="Times New Roman"/>
          <w:b/>
          <w:bCs/>
          <w:sz w:val="28"/>
          <w:szCs w:val="28"/>
        </w:rPr>
        <w:t>:</w:t>
      </w:r>
    </w:p>
    <w:p w:rsidR="00FA59DC" w:rsidRDefault="00FA59DC" w:rsidP="00FA59DC">
      <w:pPr>
        <w:widowControl w:val="0"/>
        <w:autoSpaceDE w:val="0"/>
        <w:autoSpaceDN w:val="0"/>
        <w:adjustRightInd w:val="0"/>
        <w:spacing w:after="0" w:line="38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It is the amount of a property shown in the books, after allowing necessary depreciations year-wise. The book value is independent of market-value.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7"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74" w:lineRule="exact"/>
        <w:rPr>
          <w:rFonts w:ascii="Times New Roman" w:hAnsi="Times New Roman" w:cs="Times New Roman"/>
          <w:sz w:val="24"/>
          <w:szCs w:val="24"/>
        </w:rPr>
      </w:pPr>
      <w:bookmarkStart w:id="9" w:name="page51"/>
      <w:bookmarkEnd w:id="9"/>
    </w:p>
    <w:p w:rsidR="00FA59DC" w:rsidRPr="00755F38" w:rsidRDefault="00FA59DC" w:rsidP="00FA59DC">
      <w:pPr>
        <w:widowControl w:val="0"/>
        <w:autoSpaceDE w:val="0"/>
        <w:autoSpaceDN w:val="0"/>
        <w:adjustRightInd w:val="0"/>
        <w:spacing w:after="0" w:line="240" w:lineRule="auto"/>
        <w:rPr>
          <w:rFonts w:ascii="Times New Roman" w:hAnsi="Times New Roman" w:cs="Times New Roman"/>
          <w:sz w:val="24"/>
          <w:szCs w:val="24"/>
          <w:u w:val="single"/>
        </w:rPr>
      </w:pPr>
      <w:r w:rsidRPr="00755F38">
        <w:rPr>
          <w:rFonts w:ascii="Times New Roman" w:hAnsi="Times New Roman" w:cs="Times New Roman"/>
          <w:b/>
          <w:bCs/>
          <w:sz w:val="28"/>
          <w:szCs w:val="28"/>
          <w:u w:val="single"/>
        </w:rPr>
        <w:t>Deprecation:</w:t>
      </w:r>
    </w:p>
    <w:p w:rsidR="00FA59DC" w:rsidRDefault="00FA59DC" w:rsidP="00FA59DC">
      <w:pPr>
        <w:widowControl w:val="0"/>
        <w:autoSpaceDE w:val="0"/>
        <w:autoSpaceDN w:val="0"/>
        <w:adjustRightInd w:val="0"/>
        <w:spacing w:after="0" w:line="37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A structure, after sometimes gradually losses some of its value due to its constant use and some other similar reasons, such as</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0B7105">
      <w:pPr>
        <w:widowControl w:val="0"/>
        <w:numPr>
          <w:ilvl w:val="0"/>
          <w:numId w:val="6"/>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sz w:val="26"/>
          <w:szCs w:val="26"/>
        </w:rPr>
      </w:pPr>
      <w:r>
        <w:rPr>
          <w:rFonts w:ascii="Times New Roman" w:hAnsi="Times New Roman" w:cs="Times New Roman"/>
          <w:sz w:val="26"/>
          <w:szCs w:val="26"/>
        </w:rPr>
        <w:t xml:space="preserve">The property in neglected condition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140"/>
        </w:tabs>
        <w:overflowPunct w:val="0"/>
        <w:autoSpaceDE w:val="0"/>
        <w:autoSpaceDN w:val="0"/>
        <w:adjustRightInd w:val="0"/>
        <w:spacing w:after="0" w:line="240" w:lineRule="auto"/>
        <w:ind w:left="1140" w:hanging="428"/>
        <w:jc w:val="both"/>
        <w:rPr>
          <w:rFonts w:ascii="Times New Roman" w:hAnsi="Times New Roman" w:cs="Times New Roman"/>
          <w:sz w:val="26"/>
          <w:szCs w:val="26"/>
        </w:rPr>
      </w:pPr>
      <w:r>
        <w:rPr>
          <w:rFonts w:ascii="Times New Roman" w:hAnsi="Times New Roman" w:cs="Times New Roman"/>
          <w:sz w:val="26"/>
          <w:szCs w:val="26"/>
        </w:rPr>
        <w:t xml:space="preserve">The property being away from schools &amp; market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sz w:val="26"/>
          <w:szCs w:val="26"/>
        </w:rPr>
      </w:pPr>
      <w:r>
        <w:rPr>
          <w:rFonts w:ascii="Times New Roman" w:hAnsi="Times New Roman" w:cs="Times New Roman"/>
          <w:sz w:val="26"/>
          <w:szCs w:val="26"/>
        </w:rPr>
        <w:t xml:space="preserve">Design being out of fashion </w:t>
      </w:r>
    </w:p>
    <w:p w:rsidR="00FA59DC" w:rsidRDefault="00FA59DC" w:rsidP="00FA59DC">
      <w:pPr>
        <w:widowControl w:val="0"/>
        <w:autoSpaceDE w:val="0"/>
        <w:autoSpaceDN w:val="0"/>
        <w:adjustRightInd w:val="0"/>
        <w:spacing w:after="0" w:line="363"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083"/>
        </w:tabs>
        <w:overflowPunct w:val="0"/>
        <w:autoSpaceDE w:val="0"/>
        <w:autoSpaceDN w:val="0"/>
        <w:adjustRightInd w:val="0"/>
        <w:spacing w:after="0" w:line="427" w:lineRule="auto"/>
        <w:ind w:left="1040" w:right="300" w:hanging="328"/>
        <w:jc w:val="both"/>
        <w:rPr>
          <w:rFonts w:ascii="Times New Roman" w:hAnsi="Times New Roman" w:cs="Times New Roman"/>
          <w:sz w:val="26"/>
          <w:szCs w:val="26"/>
        </w:rPr>
      </w:pPr>
      <w:r>
        <w:rPr>
          <w:rFonts w:ascii="Times New Roman" w:hAnsi="Times New Roman" w:cs="Times New Roman"/>
          <w:sz w:val="26"/>
          <w:szCs w:val="26"/>
        </w:rPr>
        <w:t xml:space="preserve">Poor specifications followed which requiring maintenance. The loss thus involve in the value of properties known as Depreciation.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60"/>
        <w:gridCol w:w="3060"/>
        <w:gridCol w:w="20"/>
        <w:gridCol w:w="820"/>
        <w:gridCol w:w="200"/>
        <w:gridCol w:w="20"/>
      </w:tblGrid>
      <w:tr w:rsidR="00FA59DC" w:rsidTr="00F6402B">
        <w:tblPrEx>
          <w:tblCellMar>
            <w:top w:w="0" w:type="dxa"/>
            <w:left w:w="0" w:type="dxa"/>
            <w:bottom w:w="0" w:type="dxa"/>
            <w:right w:w="0" w:type="dxa"/>
          </w:tblCellMar>
        </w:tblPrEx>
        <w:trPr>
          <w:trHeight w:val="310"/>
        </w:trPr>
        <w:tc>
          <w:tcPr>
            <w:tcW w:w="1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0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86"/>
        </w:trPr>
        <w:tc>
          <w:tcPr>
            <w:tcW w:w="1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30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5"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5" w:lineRule="exact"/>
              <w:jc w:val="right"/>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10"/>
        </w:trPr>
        <w:tc>
          <w:tcPr>
            <w:tcW w:w="1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30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8"/>
        </w:trPr>
        <w:tc>
          <w:tcPr>
            <w:tcW w:w="1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3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0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0"/>
        </w:trPr>
        <w:tc>
          <w:tcPr>
            <w:tcW w:w="1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rPr>
                <w:rFonts w:ascii="Times New Roman" w:hAnsi="Times New Roman" w:cs="Times New Roman"/>
                <w:sz w:val="24"/>
                <w:szCs w:val="24"/>
              </w:rPr>
            </w:pPr>
            <w:r>
              <w:rPr>
                <w:rFonts w:ascii="Times New Roman" w:hAnsi="Times New Roman" w:cs="Times New Roman"/>
                <w:sz w:val="26"/>
                <w:szCs w:val="26"/>
              </w:rPr>
              <w:t>Where</w:t>
            </w:r>
          </w:p>
        </w:tc>
        <w:tc>
          <w:tcPr>
            <w:tcW w:w="3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ind w:left="380"/>
              <w:rPr>
                <w:rFonts w:ascii="Times New Roman" w:hAnsi="Times New Roman" w:cs="Times New Roman"/>
                <w:sz w:val="24"/>
                <w:szCs w:val="24"/>
              </w:rPr>
            </w:pPr>
            <w:r>
              <w:rPr>
                <w:rFonts w:ascii="Times New Roman" w:hAnsi="Times New Roman" w:cs="Times New Roman"/>
                <w:sz w:val="26"/>
                <w:szCs w:val="26"/>
              </w:rPr>
              <w:t>D = Deprecated Value</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1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80"/>
              <w:rPr>
                <w:rFonts w:ascii="Times New Roman" w:hAnsi="Times New Roman" w:cs="Times New Roman"/>
                <w:sz w:val="26"/>
                <w:szCs w:val="26"/>
              </w:rPr>
            </w:pPr>
            <w:r>
              <w:rPr>
                <w:rFonts w:ascii="Times New Roman" w:hAnsi="Times New Roman" w:cs="Times New Roman"/>
                <w:sz w:val="26"/>
                <w:szCs w:val="26"/>
              </w:rPr>
              <w:t>P = Present Value</w:t>
            </w:r>
          </w:p>
          <w:p w:rsidR="00FA59DC" w:rsidRDefault="00FA59DC" w:rsidP="00F6402B">
            <w:pPr>
              <w:widowControl w:val="0"/>
              <w:autoSpaceDE w:val="0"/>
              <w:autoSpaceDN w:val="0"/>
              <w:adjustRightInd w:val="0"/>
              <w:spacing w:after="0" w:line="240" w:lineRule="auto"/>
              <w:ind w:left="380"/>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bookmarkStart w:id="10" w:name="page52"/>
      <w:bookmarkEnd w:id="10"/>
      <w:r>
        <w:rPr>
          <w:rFonts w:ascii="Times New Roman" w:hAnsi="Times New Roman" w:cs="Times New Roman"/>
          <w:sz w:val="26"/>
          <w:szCs w:val="26"/>
        </w:rPr>
        <w:lastRenderedPageBreak/>
        <w:t>Rd = Fixed percentage of deprecation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N = number of year the building has been constructed in existence</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                      P = Present Value</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The present value of building can be found out using any of the following methods</w:t>
      </w:r>
    </w:p>
    <w:p w:rsidR="00FA59DC" w:rsidRDefault="00FA59DC" w:rsidP="00FA59DC">
      <w:pPr>
        <w:widowControl w:val="0"/>
        <w:autoSpaceDE w:val="0"/>
        <w:autoSpaceDN w:val="0"/>
        <w:adjustRightInd w:val="0"/>
        <w:spacing w:after="0" w:line="64" w:lineRule="exact"/>
        <w:rPr>
          <w:rFonts w:ascii="Times New Roman" w:hAnsi="Times New Roman" w:cs="Times New Roman"/>
          <w:sz w:val="24"/>
          <w:szCs w:val="24"/>
        </w:rPr>
      </w:pPr>
    </w:p>
    <w:p w:rsidR="00FA59DC" w:rsidRDefault="00FA59DC" w:rsidP="000B7105">
      <w:pPr>
        <w:widowControl w:val="0"/>
        <w:numPr>
          <w:ilvl w:val="0"/>
          <w:numId w:val="7"/>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depending upon Plinth Area. </w:t>
      </w:r>
    </w:p>
    <w:p w:rsidR="00FA59DC" w:rsidRDefault="00FA59DC" w:rsidP="00FA59DC">
      <w:pPr>
        <w:widowControl w:val="0"/>
        <w:autoSpaceDE w:val="0"/>
        <w:autoSpaceDN w:val="0"/>
        <w:adjustRightInd w:val="0"/>
        <w:spacing w:after="0" w:line="363" w:lineRule="exact"/>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427"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This method has already been health with in details in the previous chapters. </w:t>
      </w:r>
    </w:p>
    <w:p w:rsidR="00FA59DC" w:rsidRDefault="00FA59DC" w:rsidP="00FA59DC">
      <w:pPr>
        <w:widowControl w:val="0"/>
        <w:autoSpaceDE w:val="0"/>
        <w:autoSpaceDN w:val="0"/>
        <w:adjustRightInd w:val="0"/>
        <w:spacing w:after="0" w:line="66" w:lineRule="exact"/>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The plain the area is multiplied with plinth area rate.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7"/>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from detailed measurement: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Pr>
          <w:rFonts w:ascii="Times New Roman" w:hAnsi="Times New Roman" w:cs="Times New Roman"/>
          <w:sz w:val="26"/>
          <w:szCs w:val="26"/>
        </w:rPr>
        <w:t>Detailed measurements of the building are taken and multiplied by current rates, sub-head-wise. The current rates are taken from schedule of rates and premium is added to it.</w:t>
      </w:r>
    </w:p>
    <w:p w:rsidR="00FA59DC" w:rsidRDefault="00FA59DC" w:rsidP="00FA59DC">
      <w:pPr>
        <w:widowControl w:val="0"/>
        <w:autoSpaceDE w:val="0"/>
        <w:autoSpaceDN w:val="0"/>
        <w:adjustRightInd w:val="0"/>
        <w:spacing w:after="0" w:line="34" w:lineRule="exact"/>
        <w:rPr>
          <w:rFonts w:ascii="Times New Roman" w:hAnsi="Times New Roman" w:cs="Times New Roman"/>
          <w:sz w:val="24"/>
          <w:szCs w:val="24"/>
        </w:rPr>
      </w:pPr>
    </w:p>
    <w:p w:rsidR="00FA59DC" w:rsidRDefault="00FA59DC" w:rsidP="000B7105">
      <w:pPr>
        <w:widowControl w:val="0"/>
        <w:numPr>
          <w:ilvl w:val="0"/>
          <w:numId w:val="8"/>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from records on M.B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The value of the total construction is found out from the records entered in the measurement book. In this method, old cost is noted and is multiplied by the</w:t>
      </w:r>
    </w:p>
    <w:p w:rsidR="00FA59DC" w:rsidRDefault="00FA59DC" w:rsidP="00FA59DC">
      <w:pPr>
        <w:widowControl w:val="0"/>
        <w:autoSpaceDE w:val="0"/>
        <w:autoSpaceDN w:val="0"/>
        <w:adjustRightInd w:val="0"/>
        <w:spacing w:after="0" w:line="13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3400"/>
        <w:rPr>
          <w:rFonts w:ascii="Times New Roman" w:hAnsi="Times New Roman" w:cs="Times New Roman"/>
          <w:sz w:val="24"/>
          <w:szCs w:val="24"/>
        </w:rPr>
      </w:pPr>
      <w:proofErr w:type="gramStart"/>
      <w:r>
        <w:rPr>
          <w:rFonts w:ascii="Times New Roman" w:hAnsi="Times New Roman" w:cs="Times New Roman"/>
          <w:sz w:val="26"/>
          <w:szCs w:val="26"/>
        </w:rPr>
        <w:t>increase</w:t>
      </w:r>
      <w:proofErr w:type="gramEnd"/>
      <w:r>
        <w:rPr>
          <w:rFonts w:ascii="Times New Roman" w:hAnsi="Times New Roman" w:cs="Times New Roman"/>
          <w:sz w:val="26"/>
          <w:szCs w:val="26"/>
        </w:rPr>
        <w:t xml:space="preserve"> in price index i.e. percentage of increase. Rd = Fixed percentage of depreciation</w:t>
      </w:r>
    </w:p>
    <w:p w:rsidR="00FA59DC" w:rsidRDefault="00FA59DC" w:rsidP="00FA59DC">
      <w:pPr>
        <w:widowControl w:val="0"/>
        <w:autoSpaceDE w:val="0"/>
        <w:autoSpaceDN w:val="0"/>
        <w:adjustRightInd w:val="0"/>
        <w:spacing w:after="0" w:line="13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jc w:val="both"/>
        <w:rPr>
          <w:rFonts w:ascii="Times New Roman" w:hAnsi="Times New Roman" w:cs="Times New Roman"/>
          <w:sz w:val="24"/>
          <w:szCs w:val="24"/>
        </w:rPr>
      </w:pPr>
      <w:r>
        <w:rPr>
          <w:rFonts w:ascii="Times New Roman" w:hAnsi="Times New Roman" w:cs="Times New Roman"/>
          <w:sz w:val="26"/>
          <w:szCs w:val="26"/>
        </w:rPr>
        <w:t xml:space="preserve">Experience has also shown that the time passes, due to constant use, wear and </w:t>
      </w:r>
      <w:proofErr w:type="gramStart"/>
      <w:r>
        <w:rPr>
          <w:rFonts w:ascii="Times New Roman" w:hAnsi="Times New Roman" w:cs="Times New Roman"/>
          <w:sz w:val="26"/>
          <w:szCs w:val="26"/>
        </w:rPr>
        <w:t>tear,</w:t>
      </w:r>
      <w:proofErr w:type="gramEnd"/>
      <w:r>
        <w:rPr>
          <w:rFonts w:ascii="Times New Roman" w:hAnsi="Times New Roman" w:cs="Times New Roman"/>
          <w:sz w:val="26"/>
          <w:szCs w:val="26"/>
        </w:rPr>
        <w:t xml:space="preserve"> the cost of the building depreciates. This depreciation increases with the time. The following are the values of rd for different structures.</w:t>
      </w:r>
    </w:p>
    <w:p w:rsidR="00FA59DC" w:rsidRDefault="00FA59DC" w:rsidP="00FA59DC">
      <w:pPr>
        <w:widowControl w:val="0"/>
        <w:autoSpaceDE w:val="0"/>
        <w:autoSpaceDN w:val="0"/>
        <w:adjustRightInd w:val="0"/>
        <w:spacing w:after="0" w:line="35" w:lineRule="exact"/>
        <w:rPr>
          <w:rFonts w:ascii="Times New Roman" w:hAnsi="Times New Roman" w:cs="Times New Roman"/>
          <w:sz w:val="24"/>
          <w:szCs w:val="24"/>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lastRenderedPageBreak/>
        <w:t>Structure</w:t>
      </w:r>
      <w:r>
        <w:rPr>
          <w:rFonts w:ascii="Times New Roman" w:hAnsi="Times New Roman" w:cs="Times New Roman"/>
          <w:sz w:val="24"/>
          <w:szCs w:val="24"/>
        </w:rPr>
        <w:tab/>
      </w:r>
      <w:r>
        <w:rPr>
          <w:rFonts w:ascii="Times New Roman" w:hAnsi="Times New Roman" w:cs="Times New Roman"/>
          <w:sz w:val="26"/>
          <w:szCs w:val="26"/>
        </w:rPr>
        <w:t>with</w:t>
      </w:r>
      <w:r>
        <w:rPr>
          <w:rFonts w:ascii="Times New Roman" w:hAnsi="Times New Roman" w:cs="Times New Roman"/>
          <w:sz w:val="24"/>
          <w:szCs w:val="24"/>
        </w:rPr>
        <w:tab/>
      </w:r>
      <w:r>
        <w:rPr>
          <w:rFonts w:ascii="Times New Roman" w:hAnsi="Times New Roman" w:cs="Times New Roman"/>
          <w:sz w:val="26"/>
          <w:szCs w:val="26"/>
        </w:rPr>
        <w:t>80-</w:t>
      </w:r>
      <w:proofErr w:type="gramStart"/>
      <w:r>
        <w:rPr>
          <w:rFonts w:ascii="Times New Roman" w:hAnsi="Times New Roman" w:cs="Times New Roman"/>
          <w:sz w:val="26"/>
          <w:szCs w:val="26"/>
        </w:rPr>
        <w:t>100  years</w:t>
      </w:r>
      <w:proofErr w:type="gramEnd"/>
      <w:r>
        <w:rPr>
          <w:rFonts w:ascii="Times New Roman" w:hAnsi="Times New Roman" w:cs="Times New Roman"/>
          <w:sz w:val="26"/>
          <w:szCs w:val="26"/>
        </w:rPr>
        <w:t xml:space="preserve">  life</w:t>
      </w:r>
      <w:r>
        <w:rPr>
          <w:rFonts w:ascii="Times New Roman" w:hAnsi="Times New Roman" w:cs="Times New Roman"/>
          <w:sz w:val="24"/>
          <w:szCs w:val="24"/>
        </w:rPr>
        <w:tab/>
      </w:r>
      <w:r>
        <w:rPr>
          <w:rFonts w:ascii="Times New Roman" w:hAnsi="Times New Roman" w:cs="Times New Roman"/>
          <w:sz w:val="25"/>
          <w:szCs w:val="25"/>
        </w:rPr>
        <w:t>rd = 1</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900" w:type="dxa"/>
        <w:tblLayout w:type="fixed"/>
        <w:tblCellMar>
          <w:left w:w="0" w:type="dxa"/>
          <w:right w:w="0" w:type="dxa"/>
        </w:tblCellMar>
        <w:tblLook w:val="0000"/>
      </w:tblPr>
      <w:tblGrid>
        <w:gridCol w:w="780"/>
        <w:gridCol w:w="1380"/>
        <w:gridCol w:w="1460"/>
        <w:gridCol w:w="660"/>
        <w:gridCol w:w="1100"/>
        <w:gridCol w:w="1040"/>
        <w:gridCol w:w="380"/>
      </w:tblGrid>
      <w:tr w:rsidR="00FA59DC" w:rsidTr="00F6402B">
        <w:tblPrEx>
          <w:tblCellMar>
            <w:top w:w="0" w:type="dxa"/>
            <w:left w:w="0" w:type="dxa"/>
            <w:bottom w:w="0" w:type="dxa"/>
            <w:right w:w="0" w:type="dxa"/>
          </w:tblCellMar>
        </w:tblPrEx>
        <w:trPr>
          <w:trHeight w:val="299"/>
        </w:trPr>
        <w:tc>
          <w:tcPr>
            <w:tcW w:w="7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70-75</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6"/>
                <w:szCs w:val="26"/>
              </w:rPr>
              <w:t>”</w:t>
            </w:r>
          </w:p>
        </w:tc>
        <w:tc>
          <w:tcPr>
            <w:tcW w:w="14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 1.3</w:t>
            </w:r>
          </w:p>
        </w:tc>
      </w:tr>
      <w:tr w:rsidR="00FA59DC" w:rsidTr="00F6402B">
        <w:tblPrEx>
          <w:tblCellMar>
            <w:top w:w="0" w:type="dxa"/>
            <w:left w:w="0" w:type="dxa"/>
            <w:bottom w:w="0" w:type="dxa"/>
            <w:right w:w="0" w:type="dxa"/>
          </w:tblCellMar>
        </w:tblPrEx>
        <w:trPr>
          <w:trHeight w:val="598"/>
        </w:trPr>
        <w:tc>
          <w:tcPr>
            <w:tcW w:w="7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50</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6"/>
                <w:szCs w:val="26"/>
              </w:rPr>
              <w:t>”</w:t>
            </w:r>
          </w:p>
        </w:tc>
        <w:tc>
          <w:tcPr>
            <w:tcW w:w="14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 2</w:t>
            </w:r>
          </w:p>
        </w:tc>
      </w:tr>
      <w:tr w:rsidR="00FA59DC" w:rsidTr="00F6402B">
        <w:tblPrEx>
          <w:tblCellMar>
            <w:top w:w="0" w:type="dxa"/>
            <w:left w:w="0" w:type="dxa"/>
            <w:bottom w:w="0" w:type="dxa"/>
            <w:right w:w="0" w:type="dxa"/>
          </w:tblCellMar>
        </w:tblPrEx>
        <w:trPr>
          <w:trHeight w:val="598"/>
        </w:trPr>
        <w:tc>
          <w:tcPr>
            <w:tcW w:w="7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25</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w:t>
            </w:r>
          </w:p>
        </w:tc>
        <w:tc>
          <w:tcPr>
            <w:tcW w:w="10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w:t>
            </w:r>
          </w:p>
        </w:tc>
        <w:tc>
          <w:tcPr>
            <w:tcW w:w="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sz w:val="26"/>
                <w:szCs w:val="26"/>
              </w:rPr>
              <w:t>4</w:t>
            </w:r>
          </w:p>
        </w:tc>
      </w:tr>
      <w:tr w:rsidR="00FA59DC" w:rsidTr="00F6402B">
        <w:tblPrEx>
          <w:tblCellMar>
            <w:top w:w="0" w:type="dxa"/>
            <w:left w:w="0" w:type="dxa"/>
            <w:bottom w:w="0" w:type="dxa"/>
            <w:right w:w="0" w:type="dxa"/>
          </w:tblCellMar>
        </w:tblPrEx>
        <w:trPr>
          <w:trHeight w:val="598"/>
        </w:trPr>
        <w:tc>
          <w:tcPr>
            <w:tcW w:w="7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20</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w:t>
            </w:r>
          </w:p>
        </w:tc>
        <w:tc>
          <w:tcPr>
            <w:tcW w:w="10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w:t>
            </w:r>
          </w:p>
        </w:tc>
        <w:tc>
          <w:tcPr>
            <w:tcW w:w="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sz w:val="26"/>
                <w:szCs w:val="26"/>
              </w:rPr>
              <w:t>5</w:t>
            </w:r>
          </w:p>
        </w:tc>
      </w:tr>
    </w:tbl>
    <w:p w:rsidR="00FA59DC" w:rsidRDefault="00FA59DC" w:rsidP="00FA59DC">
      <w:pPr>
        <w:widowControl w:val="0"/>
        <w:autoSpaceDE w:val="0"/>
        <w:autoSpaceDN w:val="0"/>
        <w:adjustRightInd w:val="0"/>
        <w:spacing w:after="0" w:line="30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 Life of Structure</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Experience has also shown that well contracted structure can last </w:t>
      </w:r>
      <w:proofErr w:type="spellStart"/>
      <w:r>
        <w:rPr>
          <w:rFonts w:ascii="Times New Roman" w:hAnsi="Times New Roman" w:cs="Times New Roman"/>
          <w:sz w:val="26"/>
          <w:szCs w:val="26"/>
        </w:rPr>
        <w:t>upto</w:t>
      </w:r>
      <w:proofErr w:type="spellEnd"/>
      <w:r>
        <w:rPr>
          <w:rFonts w:ascii="Times New Roman" w:hAnsi="Times New Roman" w:cs="Times New Roman"/>
          <w:sz w:val="26"/>
          <w:szCs w:val="26"/>
        </w:rPr>
        <w:t xml:space="preserve"> 100 years. This life depends upon the durability of various materials used. Thus by seeing specification the life of a structure can be found out. The following </w:t>
      </w:r>
      <w:proofErr w:type="gramStart"/>
      <w:r>
        <w:rPr>
          <w:rFonts w:ascii="Times New Roman" w:hAnsi="Times New Roman" w:cs="Times New Roman"/>
          <w:sz w:val="26"/>
          <w:szCs w:val="26"/>
        </w:rPr>
        <w:t>chart shown</w:t>
      </w:r>
      <w:proofErr w:type="gramEnd"/>
      <w:r>
        <w:rPr>
          <w:rFonts w:ascii="Times New Roman" w:hAnsi="Times New Roman" w:cs="Times New Roman"/>
          <w:sz w:val="26"/>
          <w:szCs w:val="26"/>
        </w:rPr>
        <w:t xml:space="preserve"> expected life of the various materials and constructions.</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following are the various methods of valuation: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Depreciation method of valuation </w:t>
      </w:r>
    </w:p>
    <w:p w:rsidR="00FA59DC" w:rsidRDefault="00FA59DC" w:rsidP="00FA59DC">
      <w:pPr>
        <w:widowControl w:val="0"/>
        <w:autoSpaceDE w:val="0"/>
        <w:autoSpaceDN w:val="0"/>
        <w:adjustRightInd w:val="0"/>
        <w:spacing w:after="0" w:line="301"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based on cost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based on profit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by Development method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Pr="00116EFE"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sectPr w:rsidR="00FA59DC" w:rsidRPr="00116EFE"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r>
        <w:rPr>
          <w:rFonts w:ascii="Times New Roman" w:hAnsi="Times New Roman" w:cs="Times New Roman"/>
          <w:sz w:val="26"/>
          <w:szCs w:val="26"/>
        </w:rPr>
        <w:t xml:space="preserve">Rental method of valuation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11" w:name="page53"/>
      <w:bookmarkEnd w:id="11"/>
    </w:p>
    <w:p w:rsidR="00FA59DC" w:rsidRDefault="00FA59DC" w:rsidP="00FA59DC">
      <w:pPr>
        <w:widowControl w:val="0"/>
        <w:autoSpaceDE w:val="0"/>
        <w:autoSpaceDN w:val="0"/>
        <w:adjustRightInd w:val="0"/>
        <w:spacing w:after="0" w:line="2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Depreciation method of valuation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In this method, the structure is divided into four parts for calculating depreciation: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Walls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Roofs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Floors </w:t>
      </w:r>
    </w:p>
    <w:p w:rsidR="00FA59DC" w:rsidRDefault="00FA59DC" w:rsidP="00FA59DC">
      <w:pPr>
        <w:widowControl w:val="0"/>
        <w:autoSpaceDE w:val="0"/>
        <w:autoSpaceDN w:val="0"/>
        <w:adjustRightInd w:val="0"/>
        <w:spacing w:after="0" w:line="300"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Doors and Windows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12" w:name="page54"/>
      <w:bookmarkEnd w:id="12"/>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Pr>
          <w:rFonts w:ascii="Times New Roman" w:hAnsi="Times New Roman" w:cs="Times New Roman"/>
          <w:sz w:val="26"/>
          <w:szCs w:val="26"/>
        </w:rPr>
        <w:t>The measurement is done accurately and the cost is found out using current rates. Life of each portion is found out using Table A. to find out depreciated value, the formula used is</w:t>
      </w:r>
    </w:p>
    <w:p w:rsidR="00FA59DC" w:rsidRDefault="00FA59DC" w:rsidP="00FA59DC">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60" w:type="dxa"/>
        <w:tblLayout w:type="fixed"/>
        <w:tblCellMar>
          <w:left w:w="0" w:type="dxa"/>
          <w:right w:w="0" w:type="dxa"/>
        </w:tblCellMar>
        <w:tblLook w:val="0000"/>
      </w:tblPr>
      <w:tblGrid>
        <w:gridCol w:w="700"/>
        <w:gridCol w:w="20"/>
        <w:gridCol w:w="820"/>
        <w:gridCol w:w="200"/>
        <w:gridCol w:w="20"/>
      </w:tblGrid>
      <w:tr w:rsidR="00FA59DC" w:rsidTr="00F6402B">
        <w:tblPrEx>
          <w:tblCellMar>
            <w:top w:w="0" w:type="dxa"/>
            <w:left w:w="0" w:type="dxa"/>
            <w:bottom w:w="0" w:type="dxa"/>
            <w:right w:w="0" w:type="dxa"/>
          </w:tblCellMar>
        </w:tblPrEx>
        <w:trPr>
          <w:trHeight w:val="310"/>
        </w:trPr>
        <w:tc>
          <w:tcPr>
            <w:tcW w:w="7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0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86"/>
        </w:trPr>
        <w:tc>
          <w:tcPr>
            <w:tcW w:w="70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6"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6" w:lineRule="exact"/>
              <w:jc w:val="right"/>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10"/>
        </w:trPr>
        <w:tc>
          <w:tcPr>
            <w:tcW w:w="70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0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8"/>
        </w:trPr>
        <w:tc>
          <w:tcPr>
            <w:tcW w:w="7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0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8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6"/>
          <w:szCs w:val="26"/>
        </w:rPr>
        <w:t>where</w:t>
      </w:r>
      <w:proofErr w:type="gramEnd"/>
      <w:r>
        <w:rPr>
          <w:rFonts w:ascii="Times New Roman" w:hAnsi="Times New Roman" w:cs="Times New Roman"/>
          <w:sz w:val="26"/>
          <w:szCs w:val="26"/>
        </w:rPr>
        <w:t xml:space="preserve"> all the values are given, „D‟ can be calculated.</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This value does not in clued cost of land, water supply, sanitary fitting, electric installations etc.</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2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720"/>
        <w:rPr>
          <w:rFonts w:ascii="Times New Roman" w:hAnsi="Times New Roman" w:cs="Times New Roman"/>
          <w:sz w:val="24"/>
          <w:szCs w:val="24"/>
        </w:rPr>
      </w:pPr>
      <w:r>
        <w:rPr>
          <w:rFonts w:ascii="Times New Roman" w:hAnsi="Times New Roman" w:cs="Times New Roman"/>
          <w:sz w:val="26"/>
          <w:szCs w:val="26"/>
        </w:rPr>
        <w:t xml:space="preserve">The </w:t>
      </w:r>
      <w:proofErr w:type="gramStart"/>
      <w:r>
        <w:rPr>
          <w:rFonts w:ascii="Times New Roman" w:hAnsi="Times New Roman" w:cs="Times New Roman"/>
          <w:sz w:val="26"/>
          <w:szCs w:val="26"/>
        </w:rPr>
        <w:t>cost of above items are</w:t>
      </w:r>
      <w:proofErr w:type="gramEnd"/>
      <w:r>
        <w:rPr>
          <w:rFonts w:ascii="Times New Roman" w:hAnsi="Times New Roman" w:cs="Times New Roman"/>
          <w:sz w:val="26"/>
          <w:szCs w:val="26"/>
        </w:rPr>
        <w:t xml:space="preserve"> added to get the total valuation of property. The table C gives </w:t>
      </w:r>
      <w:proofErr w:type="gramStart"/>
      <w:r>
        <w:rPr>
          <w:rFonts w:ascii="Times New Roman" w:hAnsi="Times New Roman" w:cs="Times New Roman"/>
          <w:sz w:val="26"/>
          <w:szCs w:val="26"/>
        </w:rPr>
        <w:t>calculate</w:t>
      </w:r>
      <w:proofErr w:type="gramEnd"/>
      <w:r>
        <w:rPr>
          <w:rFonts w:ascii="Times New Roman" w:hAnsi="Times New Roman" w:cs="Times New Roman"/>
          <w:sz w:val="26"/>
          <w:szCs w:val="26"/>
        </w:rPr>
        <w:t xml:space="preserve"> values of depreciation for different values of</w:t>
      </w:r>
    </w:p>
    <w:p w:rsidR="00FA59DC" w:rsidRDefault="00FA59DC" w:rsidP="00FA59DC">
      <w:pPr>
        <w:widowControl w:val="0"/>
        <w:autoSpaceDE w:val="0"/>
        <w:autoSpaceDN w:val="0"/>
        <w:adjustRightInd w:val="0"/>
        <w:spacing w:after="0" w:line="6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roofErr w:type="gramStart"/>
      <w:r>
        <w:rPr>
          <w:rFonts w:ascii="Times New Roman" w:hAnsi="Times New Roman" w:cs="Times New Roman"/>
          <w:sz w:val="26"/>
          <w:szCs w:val="26"/>
        </w:rPr>
        <w:t>n</w:t>
      </w:r>
      <w:proofErr w:type="gramEnd"/>
      <w:r>
        <w:rPr>
          <w:rFonts w:ascii="Times New Roman" w:hAnsi="Times New Roman" w:cs="Times New Roman"/>
          <w:sz w:val="26"/>
          <w:szCs w:val="26"/>
        </w:rPr>
        <w:t>‟ and „rd‟.</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880"/>
        <w:rPr>
          <w:rFonts w:ascii="Times New Roman" w:hAnsi="Times New Roman" w:cs="Times New Roman"/>
          <w:sz w:val="24"/>
          <w:szCs w:val="24"/>
        </w:rPr>
      </w:pPr>
      <w:r>
        <w:rPr>
          <w:rFonts w:ascii="Times New Roman" w:hAnsi="Times New Roman" w:cs="Times New Roman"/>
          <w:sz w:val="26"/>
          <w:szCs w:val="26"/>
        </w:rPr>
        <w:t>Table C</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1460"/>
        <w:gridCol w:w="1560"/>
        <w:gridCol w:w="1440"/>
        <w:gridCol w:w="1360"/>
        <w:gridCol w:w="1320"/>
        <w:gridCol w:w="1340"/>
      </w:tblGrid>
      <w:tr w:rsidR="00FA59DC" w:rsidTr="00F6402B">
        <w:tblPrEx>
          <w:tblCellMar>
            <w:top w:w="0" w:type="dxa"/>
            <w:left w:w="0" w:type="dxa"/>
            <w:bottom w:w="0" w:type="dxa"/>
            <w:right w:w="0" w:type="dxa"/>
          </w:tblCellMar>
        </w:tblPrEx>
        <w:trPr>
          <w:trHeight w:val="325"/>
        </w:trPr>
        <w:tc>
          <w:tcPr>
            <w:tcW w:w="1460" w:type="dxa"/>
            <w:tcBorders>
              <w:top w:val="single" w:sz="8" w:space="0" w:color="auto"/>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317" w:lineRule="exact"/>
              <w:jc w:val="center"/>
              <w:rPr>
                <w:rFonts w:ascii="Times New Roman" w:hAnsi="Times New Roman" w:cs="Times New Roman"/>
                <w:sz w:val="24"/>
                <w:szCs w:val="24"/>
              </w:rPr>
            </w:pPr>
            <w:r>
              <w:rPr>
                <w:rFonts w:ascii="Times New Roman" w:hAnsi="Times New Roman" w:cs="Times New Roman"/>
                <w:b/>
                <w:bCs/>
                <w:w w:val="99"/>
                <w:sz w:val="26"/>
                <w:szCs w:val="26"/>
              </w:rPr>
              <w:t xml:space="preserve">rd </w:t>
            </w:r>
            <w:r>
              <w:rPr>
                <w:rFonts w:ascii="Symbol" w:hAnsi="Symbol" w:cs="Symbol"/>
                <w:w w:val="99"/>
                <w:sz w:val="26"/>
                <w:szCs w:val="26"/>
              </w:rPr>
              <w:t></w:t>
            </w:r>
          </w:p>
        </w:tc>
        <w:tc>
          <w:tcPr>
            <w:tcW w:w="156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33"/>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1</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8"/>
                <w:sz w:val="26"/>
                <w:szCs w:val="26"/>
              </w:rPr>
              <w:t>1.3</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2</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4</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sz w:val="26"/>
                <w:szCs w:val="26"/>
              </w:rPr>
              <w:t>5</w:t>
            </w:r>
          </w:p>
        </w:tc>
      </w:tr>
      <w:tr w:rsidR="00FA59DC" w:rsidTr="00F6402B">
        <w:tblPrEx>
          <w:tblCellMar>
            <w:top w:w="0" w:type="dxa"/>
            <w:left w:w="0" w:type="dxa"/>
            <w:bottom w:w="0" w:type="dxa"/>
            <w:right w:w="0" w:type="dxa"/>
          </w:tblCellMar>
        </w:tblPrEx>
        <w:trPr>
          <w:trHeight w:val="245"/>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4" w:lineRule="exact"/>
              <w:jc w:val="center"/>
              <w:rPr>
                <w:rFonts w:ascii="Times New Roman" w:hAnsi="Times New Roman" w:cs="Times New Roman"/>
                <w:sz w:val="24"/>
                <w:szCs w:val="24"/>
              </w:rPr>
            </w:pPr>
            <w:r>
              <w:rPr>
                <w:rFonts w:ascii="Times New Roman" w:hAnsi="Times New Roman" w:cs="Times New Roman"/>
                <w:b/>
                <w:bCs/>
                <w:w w:val="99"/>
                <w:sz w:val="26"/>
                <w:szCs w:val="26"/>
              </w:rPr>
              <w:t>n</w:t>
            </w:r>
            <w:r>
              <w:rPr>
                <w:rFonts w:ascii="Symbol" w:hAnsi="Symbol" w:cs="Symbol"/>
                <w:w w:val="99"/>
                <w:sz w:val="26"/>
                <w:szCs w:val="26"/>
              </w:rPr>
              <w:t></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r>
      <w:tr w:rsidR="00FA59DC" w:rsidTr="00F6402B">
        <w:tblPrEx>
          <w:tblCellMar>
            <w:top w:w="0" w:type="dxa"/>
            <w:left w:w="0" w:type="dxa"/>
            <w:bottom w:w="0" w:type="dxa"/>
            <w:right w:w="0" w:type="dxa"/>
          </w:tblCellMar>
        </w:tblPrEx>
        <w:trPr>
          <w:trHeight w:val="162"/>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20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.818</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.770</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.668</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.442</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.358</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9"/>
                <w:sz w:val="26"/>
                <w:szCs w:val="26"/>
              </w:rPr>
              <w:t>30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.740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6"/>
                <w:sz w:val="26"/>
                <w:szCs w:val="26"/>
              </w:rPr>
              <w:t>.675</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.546</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.294</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.214</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81"/>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40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.670</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.593</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.446</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.195</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.125</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50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.605</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.520</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.364</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.130</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.077</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60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.547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.456</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.298</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.086</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.046</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81"/>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70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.495</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.400</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.243</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.057</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.027</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9"/>
                <w:sz w:val="26"/>
                <w:szCs w:val="26"/>
              </w:rPr>
              <w:t>80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.447</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6"/>
                <w:sz w:val="26"/>
                <w:szCs w:val="26"/>
              </w:rPr>
              <w:t>.351</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.199</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.038</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.016</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r w:rsidR="00FA59DC" w:rsidTr="00F6402B">
        <w:tblPrEx>
          <w:tblCellMar>
            <w:top w:w="0" w:type="dxa"/>
            <w:left w:w="0" w:type="dxa"/>
            <w:bottom w:w="0" w:type="dxa"/>
            <w:right w:w="0" w:type="dxa"/>
          </w:tblCellMar>
        </w:tblPrEx>
        <w:trPr>
          <w:trHeight w:val="279"/>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100</w:t>
            </w:r>
          </w:p>
        </w:tc>
        <w:tc>
          <w:tcPr>
            <w:tcW w:w="15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.366</w:t>
            </w:r>
          </w:p>
        </w:tc>
        <w:tc>
          <w:tcPr>
            <w:tcW w:w="14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.270</w:t>
            </w:r>
          </w:p>
        </w:tc>
        <w:tc>
          <w:tcPr>
            <w:tcW w:w="136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.133</w:t>
            </w:r>
          </w:p>
        </w:tc>
        <w:tc>
          <w:tcPr>
            <w:tcW w:w="132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.017</w:t>
            </w:r>
          </w:p>
        </w:tc>
        <w:tc>
          <w:tcPr>
            <w:tcW w:w="1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.006</w:t>
            </w:r>
          </w:p>
        </w:tc>
      </w:tr>
      <w:tr w:rsidR="00FA59DC" w:rsidTr="00F6402B">
        <w:tblPrEx>
          <w:tblCellMar>
            <w:top w:w="0" w:type="dxa"/>
            <w:left w:w="0" w:type="dxa"/>
            <w:bottom w:w="0" w:type="dxa"/>
            <w:right w:w="0" w:type="dxa"/>
          </w:tblCellMar>
        </w:tblPrEx>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3" w:name="page55"/>
      <w:bookmarkEnd w:id="13"/>
      <w:r>
        <w:rPr>
          <w:rFonts w:ascii="Times New Roman" w:hAnsi="Times New Roman" w:cs="Times New Roman"/>
          <w:b/>
          <w:bCs/>
          <w:sz w:val="26"/>
          <w:szCs w:val="26"/>
        </w:rPr>
        <w:lastRenderedPageBreak/>
        <w:t>Problem I:</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Pr>
          <w:rFonts w:ascii="Times New Roman" w:hAnsi="Times New Roman" w:cs="Times New Roman"/>
          <w:sz w:val="26"/>
          <w:szCs w:val="26"/>
        </w:rPr>
        <w:t>The estimated cost of a building is Rs. 20,000. It is 20 years old &amp; well maintained. The life of the structure is assumed to be 80 years. Work out the cost of building for acquisition solution.</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60"/>
        <w:gridCol w:w="820"/>
        <w:gridCol w:w="440"/>
        <w:gridCol w:w="380"/>
        <w:gridCol w:w="260"/>
        <w:gridCol w:w="20"/>
        <w:gridCol w:w="120"/>
        <w:gridCol w:w="1600"/>
        <w:gridCol w:w="20"/>
      </w:tblGrid>
      <w:tr w:rsidR="00FA59DC" w:rsidTr="00F6402B">
        <w:tblPrEx>
          <w:tblCellMar>
            <w:top w:w="0" w:type="dxa"/>
            <w:left w:w="0" w:type="dxa"/>
            <w:bottom w:w="0" w:type="dxa"/>
            <w:right w:w="0" w:type="dxa"/>
          </w:tblCellMar>
        </w:tblPrEx>
        <w:trPr>
          <w:trHeight w:val="331"/>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6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70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100 </w:t>
            </w: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rd</w:t>
            </w:r>
          </w:p>
        </w:tc>
        <w:tc>
          <w:tcPr>
            <w:tcW w:w="28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i/>
                <w:iCs/>
                <w:sz w:val="27"/>
                <w:szCs w:val="27"/>
                <w:vertAlign w:val="superscript"/>
              </w:rPr>
              <w:t>n</w:t>
            </w: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86"/>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8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6" w:lineRule="exact"/>
              <w:ind w:left="100"/>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28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16" w:lineRule="exact"/>
              <w:ind w:right="160"/>
              <w:jc w:val="right"/>
              <w:rPr>
                <w:rFonts w:ascii="Times New Roman" w:hAnsi="Times New Roman" w:cs="Times New Roman"/>
                <w:sz w:val="24"/>
                <w:szCs w:val="24"/>
              </w:rPr>
            </w:pPr>
            <w:r>
              <w:rPr>
                <w:rFonts w:ascii="Symbol" w:hAnsi="Symbol" w:cs="Symbol"/>
                <w:sz w:val="23"/>
                <w:szCs w:val="23"/>
              </w:rPr>
              <w:t></w:t>
            </w: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16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10"/>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16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8"/>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6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ind w:left="700"/>
              <w:rPr>
                <w:rFonts w:ascii="Times New Roman" w:hAnsi="Times New Roman" w:cs="Times New Roman"/>
                <w:sz w:val="24"/>
                <w:szCs w:val="24"/>
              </w:rPr>
            </w:pPr>
            <w:r>
              <w:rPr>
                <w:rFonts w:ascii="Symbol" w:hAnsi="Symbol" w:cs="Symbol"/>
                <w:sz w:val="23"/>
                <w:szCs w:val="23"/>
              </w:rPr>
              <w:t></w:t>
            </w:r>
            <w:r>
              <w:rPr>
                <w:rFonts w:ascii="Times New Roman" w:hAnsi="Times New Roman" w:cs="Times New Roman"/>
                <w:sz w:val="23"/>
                <w:szCs w:val="23"/>
              </w:rPr>
              <w:t xml:space="preserve">  100</w:t>
            </w:r>
          </w:p>
        </w:tc>
        <w:tc>
          <w:tcPr>
            <w:tcW w:w="28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Symbol" w:hAnsi="Symbol" w:cs="Symbol"/>
                <w:sz w:val="23"/>
                <w:szCs w:val="23"/>
              </w:rPr>
              <w:t></w:t>
            </w: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6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86"/>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w:t>
            </w:r>
          </w:p>
        </w:tc>
        <w:tc>
          <w:tcPr>
            <w:tcW w:w="3640" w:type="dxa"/>
            <w:gridSpan w:val="7"/>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6"/>
                <w:szCs w:val="26"/>
              </w:rPr>
              <w:t>P =Rs.20,000/-, rd = 1, n=20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45"/>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FA59DC" w:rsidRDefault="00FA59DC" w:rsidP="00F6402B">
            <w:pPr>
              <w:widowControl w:val="0"/>
              <w:autoSpaceDE w:val="0"/>
              <w:autoSpaceDN w:val="0"/>
              <w:adjustRightInd w:val="0"/>
              <w:spacing w:after="0" w:line="160" w:lineRule="exact"/>
              <w:ind w:right="1361"/>
              <w:jc w:val="right"/>
              <w:rPr>
                <w:rFonts w:ascii="Times New Roman" w:hAnsi="Times New Roman" w:cs="Times New Roman"/>
                <w:sz w:val="24"/>
                <w:szCs w:val="24"/>
              </w:rPr>
            </w:pPr>
            <w:r>
              <w:rPr>
                <w:rFonts w:ascii="Times New Roman" w:hAnsi="Times New Roman" w:cs="Times New Roman"/>
                <w:w w:val="85"/>
                <w:sz w:val="14"/>
                <w:szCs w:val="14"/>
              </w:rPr>
              <w:t>20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61"/>
        </w:trPr>
        <w:tc>
          <w:tcPr>
            <w:tcW w:w="6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6" w:lineRule="exact"/>
              <w:rPr>
                <w:rFonts w:ascii="Times New Roman" w:hAnsi="Times New Roman" w:cs="Times New Roman"/>
                <w:sz w:val="24"/>
                <w:szCs w:val="24"/>
              </w:rPr>
            </w:pPr>
            <w:r>
              <w:rPr>
                <w:rFonts w:ascii="Symbol" w:hAnsi="Symbol" w:cs="Symbol"/>
                <w:sz w:val="26"/>
                <w:szCs w:val="26"/>
              </w:rPr>
              <w:t></w:t>
            </w:r>
          </w:p>
        </w:tc>
        <w:tc>
          <w:tcPr>
            <w:tcW w:w="126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6" w:lineRule="exact"/>
              <w:ind w:left="60"/>
              <w:rPr>
                <w:rFonts w:ascii="Times New Roman" w:hAnsi="Times New Roman" w:cs="Times New Roman"/>
                <w:sz w:val="24"/>
                <w:szCs w:val="24"/>
              </w:rPr>
            </w:pPr>
            <w:r>
              <w:rPr>
                <w:rFonts w:ascii="Times New Roman" w:hAnsi="Times New Roman" w:cs="Times New Roman"/>
                <w:sz w:val="17"/>
                <w:szCs w:val="17"/>
              </w:rPr>
              <w:t xml:space="preserve">D = 2000 </w:t>
            </w:r>
            <w:r>
              <w:rPr>
                <w:rFonts w:ascii="Symbol" w:hAnsi="Symbol" w:cs="Symbol"/>
                <w:sz w:val="26"/>
                <w:szCs w:val="26"/>
                <w:vertAlign w:val="subscript"/>
              </w:rPr>
              <w:t></w:t>
            </w:r>
            <w:r>
              <w:rPr>
                <w:rFonts w:ascii="Symbol" w:hAnsi="Symbol" w:cs="Symbol"/>
                <w:sz w:val="26"/>
                <w:szCs w:val="26"/>
                <w:vertAlign w:val="superscript"/>
              </w:rPr>
              <w:t></w:t>
            </w:r>
          </w:p>
        </w:tc>
        <w:tc>
          <w:tcPr>
            <w:tcW w:w="380" w:type="dxa"/>
            <w:tcBorders>
              <w:top w:val="nil"/>
              <w:left w:val="nil"/>
              <w:bottom w:val="nil"/>
              <w:right w:val="nil"/>
            </w:tcBorders>
            <w:vAlign w:val="bottom"/>
          </w:tcPr>
          <w:p w:rsidR="00FA59DC" w:rsidRDefault="00FA59DC" w:rsidP="00F6402B">
            <w:pPr>
              <w:widowControl w:val="0"/>
              <w:autoSpaceDE w:val="0"/>
              <w:autoSpaceDN w:val="0"/>
              <w:adjustRightInd w:val="0"/>
              <w:spacing w:after="0" w:line="125" w:lineRule="exact"/>
              <w:jc w:val="right"/>
              <w:rPr>
                <w:rFonts w:ascii="Times New Roman" w:hAnsi="Times New Roman" w:cs="Times New Roman"/>
                <w:sz w:val="24"/>
                <w:szCs w:val="24"/>
              </w:rPr>
            </w:pPr>
            <w:r>
              <w:rPr>
                <w:rFonts w:ascii="Times New Roman" w:hAnsi="Times New Roman" w:cs="Times New Roman"/>
                <w:sz w:val="14"/>
                <w:szCs w:val="14"/>
              </w:rPr>
              <w:t>100</w:t>
            </w:r>
          </w:p>
        </w:tc>
        <w:tc>
          <w:tcPr>
            <w:tcW w:w="28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125" w:lineRule="exact"/>
              <w:jc w:val="right"/>
              <w:rPr>
                <w:rFonts w:ascii="Times New Roman" w:hAnsi="Times New Roman" w:cs="Times New Roman"/>
                <w:sz w:val="24"/>
                <w:szCs w:val="24"/>
              </w:rPr>
            </w:pPr>
            <w:r>
              <w:rPr>
                <w:rFonts w:ascii="Times New Roman" w:hAnsi="Times New Roman" w:cs="Times New Roman"/>
                <w:sz w:val="14"/>
                <w:szCs w:val="14"/>
              </w:rPr>
              <w:t>1</w:t>
            </w:r>
          </w:p>
        </w:tc>
        <w:tc>
          <w:tcPr>
            <w:tcW w:w="1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5" w:lineRule="exact"/>
              <w:ind w:left="20"/>
              <w:rPr>
                <w:rFonts w:ascii="Times New Roman" w:hAnsi="Times New Roman" w:cs="Times New Roman"/>
                <w:sz w:val="24"/>
                <w:szCs w:val="24"/>
              </w:rPr>
            </w:pPr>
            <w:r>
              <w:rPr>
                <w:rFonts w:ascii="Symbol" w:hAnsi="Symbol" w:cs="Symbol"/>
                <w:w w:val="71"/>
                <w:sz w:val="15"/>
                <w:szCs w:val="15"/>
              </w:rPr>
              <w:t></w:t>
            </w:r>
            <w:r>
              <w:rPr>
                <w:rFonts w:ascii="Symbol" w:hAnsi="Symbol" w:cs="Symbol"/>
                <w:w w:val="71"/>
                <w:sz w:val="21"/>
                <w:szCs w:val="21"/>
                <w:vertAlign w:val="superscript"/>
              </w:rPr>
              <w:t></w:t>
            </w:r>
          </w:p>
        </w:tc>
        <w:tc>
          <w:tcPr>
            <w:tcW w:w="160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5" w:lineRule="exact"/>
              <w:jc w:val="right"/>
              <w:rPr>
                <w:rFonts w:ascii="Times New Roman" w:hAnsi="Times New Roman" w:cs="Times New Roman"/>
                <w:sz w:val="24"/>
                <w:szCs w:val="24"/>
              </w:rPr>
            </w:pPr>
            <w:r>
              <w:rPr>
                <w:rFonts w:ascii="Times New Roman" w:hAnsi="Times New Roman" w:cs="Times New Roman"/>
                <w:sz w:val="26"/>
                <w:szCs w:val="26"/>
              </w:rPr>
              <w:t>= Rs.16400/-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6"/>
        </w:trPr>
        <w:tc>
          <w:tcPr>
            <w:tcW w:w="6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26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60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45"/>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110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45" w:lineRule="exact"/>
              <w:ind w:right="160"/>
              <w:jc w:val="right"/>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100</w:t>
            </w: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5" w:lineRule="exact"/>
              <w:ind w:left="20"/>
              <w:rPr>
                <w:rFonts w:ascii="Times New Roman" w:hAnsi="Times New Roman" w:cs="Times New Roman"/>
                <w:sz w:val="24"/>
                <w:szCs w:val="24"/>
              </w:rPr>
            </w:pPr>
            <w:r>
              <w:rPr>
                <w:rFonts w:ascii="Symbol" w:hAnsi="Symbol" w:cs="Symbol"/>
                <w:w w:val="86"/>
                <w:sz w:val="24"/>
                <w:szCs w:val="24"/>
              </w:rPr>
              <w:t></w:t>
            </w:r>
          </w:p>
        </w:tc>
        <w:tc>
          <w:tcPr>
            <w:tcW w:w="16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41"/>
        </w:trPr>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317" w:lineRule="exact"/>
              <w:rPr>
                <w:rFonts w:ascii="Times New Roman" w:hAnsi="Times New Roman" w:cs="Times New Roman"/>
                <w:sz w:val="24"/>
                <w:szCs w:val="24"/>
              </w:rPr>
            </w:pPr>
            <w:r>
              <w:rPr>
                <w:rFonts w:ascii="Symbol" w:hAnsi="Symbol" w:cs="Symbol"/>
                <w:sz w:val="26"/>
                <w:szCs w:val="26"/>
              </w:rPr>
              <w:t></w:t>
            </w:r>
          </w:p>
        </w:tc>
        <w:tc>
          <w:tcPr>
            <w:tcW w:w="3640" w:type="dxa"/>
            <w:gridSpan w:val="7"/>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6"/>
                <w:szCs w:val="26"/>
              </w:rPr>
              <w:t>Depreciated value = Rs.16400/-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30"/>
          <w:szCs w:val="30"/>
        </w:rPr>
        <w:t>Problem II</w:t>
      </w:r>
    </w:p>
    <w:p w:rsidR="00FA59DC" w:rsidRDefault="00FA59DC" w:rsidP="00FA59DC">
      <w:pPr>
        <w:widowControl w:val="0"/>
        <w:autoSpaceDE w:val="0"/>
        <w:autoSpaceDN w:val="0"/>
        <w:adjustRightInd w:val="0"/>
        <w:spacing w:after="0" w:line="12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19"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A plot measures </w:t>
      </w:r>
      <w:proofErr w:type="gramStart"/>
      <w:r>
        <w:rPr>
          <w:rFonts w:ascii="Times New Roman" w:hAnsi="Times New Roman" w:cs="Times New Roman"/>
          <w:sz w:val="26"/>
          <w:szCs w:val="26"/>
        </w:rPr>
        <w:t xml:space="preserve">500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The built up area is </w:t>
      </w:r>
      <w:proofErr w:type="gramStart"/>
      <w:r>
        <w:rPr>
          <w:rFonts w:ascii="Times New Roman" w:hAnsi="Times New Roman" w:cs="Times New Roman"/>
          <w:sz w:val="26"/>
          <w:szCs w:val="26"/>
        </w:rPr>
        <w:t xml:space="preserve">300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The plinth area rate of this 1</w:t>
      </w:r>
      <w:r>
        <w:rPr>
          <w:rFonts w:ascii="Times New Roman" w:hAnsi="Times New Roman" w:cs="Times New Roman"/>
          <w:sz w:val="34"/>
          <w:szCs w:val="34"/>
          <w:vertAlign w:val="superscript"/>
        </w:rPr>
        <w:t>st</w:t>
      </w:r>
      <w:r>
        <w:rPr>
          <w:rFonts w:ascii="Times New Roman" w:hAnsi="Times New Roman" w:cs="Times New Roman"/>
          <w:sz w:val="26"/>
          <w:szCs w:val="26"/>
        </w:rPr>
        <w:t xml:space="preserve"> class building is Rs.600/- per </w:t>
      </w:r>
      <w:proofErr w:type="spellStart"/>
      <w:r>
        <w:rPr>
          <w:rFonts w:ascii="Times New Roman" w:hAnsi="Times New Roman" w:cs="Times New Roman"/>
          <w:sz w:val="26"/>
          <w:szCs w:val="26"/>
        </w:rPr>
        <w:t>sw</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metre</w:t>
      </w:r>
      <w:proofErr w:type="spellEnd"/>
      <w:r>
        <w:rPr>
          <w:rFonts w:ascii="Times New Roman" w:hAnsi="Times New Roman" w:cs="Times New Roman"/>
          <w:sz w:val="26"/>
          <w:szCs w:val="26"/>
        </w:rPr>
        <w:t xml:space="preserve">. This </w:t>
      </w:r>
      <w:proofErr w:type="gramStart"/>
      <w:r>
        <w:rPr>
          <w:rFonts w:ascii="Times New Roman" w:hAnsi="Times New Roman" w:cs="Times New Roman"/>
          <w:sz w:val="26"/>
          <w:szCs w:val="26"/>
        </w:rPr>
        <w:t>rates</w:t>
      </w:r>
      <w:proofErr w:type="gramEnd"/>
      <w:r>
        <w:rPr>
          <w:rFonts w:ascii="Times New Roman" w:hAnsi="Times New Roman" w:cs="Times New Roman"/>
          <w:sz w:val="26"/>
          <w:szCs w:val="26"/>
        </w:rPr>
        <w:t xml:space="preserve"> includes cost of water supply, sanitary and electric installation. The age of the building is 40 years. The cost of the land is Rs.80/-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2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Solution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tabs>
          <w:tab w:val="left" w:pos="28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land</w:t>
      </w:r>
      <w:r>
        <w:rPr>
          <w:rFonts w:ascii="Times New Roman" w:hAnsi="Times New Roman" w:cs="Times New Roman"/>
          <w:sz w:val="24"/>
          <w:szCs w:val="24"/>
        </w:rPr>
        <w:tab/>
      </w:r>
      <w:r>
        <w:rPr>
          <w:rFonts w:ascii="Times New Roman" w:hAnsi="Times New Roman" w:cs="Times New Roman"/>
          <w:sz w:val="25"/>
          <w:szCs w:val="25"/>
        </w:rPr>
        <w:t>= 500 x 80 = Rs.40</w:t>
      </w:r>
      <w:proofErr w:type="gramStart"/>
      <w:r>
        <w:rPr>
          <w:rFonts w:ascii="Times New Roman" w:hAnsi="Times New Roman" w:cs="Times New Roman"/>
          <w:sz w:val="25"/>
          <w:szCs w:val="25"/>
        </w:rPr>
        <w:t>,000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tabs>
          <w:tab w:val="left" w:pos="28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building</w:t>
      </w:r>
      <w:r>
        <w:rPr>
          <w:rFonts w:ascii="Times New Roman" w:hAnsi="Times New Roman" w:cs="Times New Roman"/>
          <w:sz w:val="24"/>
          <w:szCs w:val="24"/>
        </w:rPr>
        <w:tab/>
      </w:r>
      <w:r>
        <w:rPr>
          <w:rFonts w:ascii="Times New Roman" w:hAnsi="Times New Roman" w:cs="Times New Roman"/>
          <w:sz w:val="25"/>
          <w:szCs w:val="25"/>
        </w:rPr>
        <w:t>= 300 x 600 = Rs. 1</w:t>
      </w:r>
      <w:proofErr w:type="gramStart"/>
      <w:r>
        <w:rPr>
          <w:rFonts w:ascii="Times New Roman" w:hAnsi="Times New Roman" w:cs="Times New Roman"/>
          <w:sz w:val="25"/>
          <w:szCs w:val="25"/>
        </w:rPr>
        <w:t>,80,000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Life of a building is given 40 years. So rd = 2. The depreciated value,</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2900" w:type="dxa"/>
        <w:tblLayout w:type="fixed"/>
        <w:tblCellMar>
          <w:left w:w="0" w:type="dxa"/>
          <w:right w:w="0" w:type="dxa"/>
        </w:tblCellMar>
        <w:tblLook w:val="0000"/>
      </w:tblPr>
      <w:tblGrid>
        <w:gridCol w:w="1040"/>
        <w:gridCol w:w="140"/>
        <w:gridCol w:w="680"/>
        <w:gridCol w:w="280"/>
        <w:gridCol w:w="20"/>
      </w:tblGrid>
      <w:tr w:rsidR="00FA59DC" w:rsidTr="00F6402B">
        <w:tblPrEx>
          <w:tblCellMar>
            <w:top w:w="0" w:type="dxa"/>
            <w:left w:w="0" w:type="dxa"/>
            <w:bottom w:w="0" w:type="dxa"/>
            <w:right w:w="0" w:type="dxa"/>
          </w:tblCellMar>
        </w:tblPrEx>
        <w:trPr>
          <w:trHeight w:val="588"/>
        </w:trPr>
        <w:tc>
          <w:tcPr>
            <w:tcW w:w="10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93" w:lineRule="exact"/>
              <w:rPr>
                <w:rFonts w:ascii="Times New Roman" w:hAnsi="Times New Roman" w:cs="Times New Roman"/>
                <w:sz w:val="24"/>
                <w:szCs w:val="24"/>
              </w:rPr>
            </w:pPr>
            <w:r>
              <w:rPr>
                <w:rFonts w:ascii="Symbol" w:hAnsi="Symbol" w:cs="Symbol"/>
                <w:w w:val="98"/>
                <w:sz w:val="24"/>
                <w:szCs w:val="24"/>
              </w:rPr>
              <w:t></w:t>
            </w:r>
            <w:r>
              <w:rPr>
                <w:rFonts w:ascii="Times New Roman" w:hAnsi="Times New Roman" w:cs="Times New Roman"/>
                <w:w w:val="98"/>
                <w:sz w:val="24"/>
                <w:szCs w:val="24"/>
              </w:rPr>
              <w:t>1,80, 000</w:t>
            </w:r>
          </w:p>
        </w:tc>
        <w:tc>
          <w:tcPr>
            <w:tcW w:w="8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4"/>
                <w:sz w:val="24"/>
                <w:szCs w:val="24"/>
              </w:rPr>
              <w:t></w:t>
            </w:r>
            <w:r>
              <w:rPr>
                <w:rFonts w:ascii="Times New Roman" w:hAnsi="Times New Roman" w:cs="Times New Roman"/>
                <w:w w:val="94"/>
                <w:sz w:val="24"/>
                <w:szCs w:val="24"/>
              </w:rPr>
              <w:t xml:space="preserve">100 </w:t>
            </w:r>
            <w:r>
              <w:rPr>
                <w:rFonts w:ascii="Symbol" w:hAnsi="Symbol" w:cs="Symbol"/>
                <w:w w:val="94"/>
                <w:sz w:val="24"/>
                <w:szCs w:val="24"/>
              </w:rPr>
              <w:t></w:t>
            </w:r>
            <w:r>
              <w:rPr>
                <w:rFonts w:ascii="Times New Roman" w:hAnsi="Times New Roman" w:cs="Times New Roman"/>
                <w:w w:val="94"/>
                <w:sz w:val="24"/>
                <w:szCs w:val="24"/>
              </w:rPr>
              <w:t xml:space="preserve"> 2</w:t>
            </w:r>
          </w:p>
        </w:tc>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w w:val="83"/>
                <w:sz w:val="48"/>
                <w:szCs w:val="48"/>
                <w:vertAlign w:val="subscript"/>
              </w:rPr>
              <w:t></w:t>
            </w:r>
            <w:r>
              <w:rPr>
                <w:rFonts w:ascii="Times New Roman" w:hAnsi="Times New Roman" w:cs="Times New Roman"/>
                <w:w w:val="83"/>
                <w:sz w:val="14"/>
                <w:szCs w:val="14"/>
              </w:rPr>
              <w:t>40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7"/>
        </w:trPr>
        <w:tc>
          <w:tcPr>
            <w:tcW w:w="10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150" w:lineRule="exact"/>
              <w:ind w:left="20"/>
              <w:rPr>
                <w:rFonts w:ascii="Times New Roman" w:hAnsi="Times New Roman" w:cs="Times New Roman"/>
                <w:sz w:val="24"/>
                <w:szCs w:val="24"/>
              </w:rPr>
            </w:pPr>
            <w:r>
              <w:rPr>
                <w:rFonts w:ascii="Symbol" w:hAnsi="Symbol" w:cs="Symbol"/>
                <w:sz w:val="16"/>
                <w:szCs w:val="16"/>
              </w:rPr>
              <w:t></w:t>
            </w:r>
          </w:p>
        </w:tc>
        <w:tc>
          <w:tcPr>
            <w:tcW w:w="6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150" w:lineRule="exact"/>
              <w:ind w:left="40"/>
              <w:rPr>
                <w:rFonts w:ascii="Times New Roman" w:hAnsi="Times New Roman" w:cs="Times New Roman"/>
                <w:sz w:val="24"/>
                <w:szCs w:val="24"/>
              </w:rPr>
            </w:pPr>
            <w:r>
              <w:rPr>
                <w:rFonts w:ascii="Symbol" w:hAnsi="Symbol" w:cs="Symbol"/>
                <w:sz w:val="16"/>
                <w:szCs w:val="16"/>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93"/>
        </w:trPr>
        <w:tc>
          <w:tcPr>
            <w:tcW w:w="10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6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100</w:t>
            </w:r>
          </w:p>
        </w:tc>
        <w:tc>
          <w:tcPr>
            <w:tcW w:w="2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7"/>
        </w:trPr>
        <w:tc>
          <w:tcPr>
            <w:tcW w:w="10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ind w:left="20"/>
              <w:rPr>
                <w:rFonts w:ascii="Times New Roman" w:hAnsi="Times New Roman" w:cs="Times New Roman"/>
                <w:sz w:val="24"/>
                <w:szCs w:val="24"/>
              </w:rPr>
            </w:pPr>
            <w:r>
              <w:rPr>
                <w:rFonts w:ascii="Symbol" w:hAnsi="Symbol" w:cs="Symbol"/>
                <w:sz w:val="23"/>
                <w:szCs w:val="23"/>
              </w:rPr>
              <w:t></w:t>
            </w:r>
          </w:p>
        </w:tc>
        <w:tc>
          <w:tcPr>
            <w:tcW w:w="6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ind w:left="40"/>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2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 1</w:t>
      </w:r>
      <w:proofErr w:type="gramStart"/>
      <w:r>
        <w:rPr>
          <w:rFonts w:ascii="Times New Roman" w:hAnsi="Times New Roman" w:cs="Times New Roman"/>
          <w:sz w:val="25"/>
          <w:szCs w:val="25"/>
        </w:rPr>
        <w:t>,80,000</w:t>
      </w:r>
      <w:proofErr w:type="gramEnd"/>
      <w:r>
        <w:rPr>
          <w:rFonts w:ascii="Times New Roman" w:hAnsi="Times New Roman" w:cs="Times New Roman"/>
          <w:sz w:val="25"/>
          <w:szCs w:val="25"/>
        </w:rPr>
        <w:t xml:space="preserve"> x .466 = Rs. 80280/-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type w:val="continuous"/>
          <w:pgSz w:w="11900" w:h="16834"/>
          <w:pgMar w:top="1437" w:right="3820" w:bottom="1440" w:left="47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320"/>
          </w:cols>
          <w:noEndnote/>
        </w:sectPr>
      </w:pPr>
    </w:p>
    <w:p w:rsidR="00FA59DC" w:rsidRDefault="00FA59DC" w:rsidP="00FA59DC">
      <w:pPr>
        <w:widowControl w:val="0"/>
        <w:autoSpaceDE w:val="0"/>
        <w:autoSpaceDN w:val="0"/>
        <w:adjustRightInd w:val="0"/>
        <w:spacing w:after="0" w:line="240" w:lineRule="auto"/>
        <w:ind w:left="728"/>
        <w:rPr>
          <w:rFonts w:ascii="Times New Roman" w:hAnsi="Times New Roman" w:cs="Times New Roman"/>
          <w:sz w:val="24"/>
          <w:szCs w:val="24"/>
        </w:rPr>
      </w:pPr>
      <w:bookmarkStart w:id="14" w:name="page56"/>
      <w:bookmarkEnd w:id="14"/>
      <w:r>
        <w:rPr>
          <w:rFonts w:ascii="Times New Roman" w:hAnsi="Times New Roman" w:cs="Times New Roman"/>
          <w:sz w:val="26"/>
          <w:szCs w:val="26"/>
        </w:rPr>
        <w:lastRenderedPageBreak/>
        <w:t xml:space="preserve">Total value of property = 50280 + 40000 = </w:t>
      </w:r>
      <w:r>
        <w:rPr>
          <w:rFonts w:ascii="Times New Roman" w:hAnsi="Times New Roman" w:cs="Times New Roman"/>
          <w:b/>
          <w:bCs/>
          <w:sz w:val="26"/>
          <w:szCs w:val="26"/>
        </w:rPr>
        <w:t>Rs. 120,280/-</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2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8"/>
          <w:szCs w:val="28"/>
        </w:rPr>
        <w:t>Second Method</w:t>
      </w:r>
    </w:p>
    <w:p w:rsidR="00FA59DC" w:rsidRDefault="00FA59DC" w:rsidP="00FA59DC">
      <w:pPr>
        <w:widowControl w:val="0"/>
        <w:autoSpaceDE w:val="0"/>
        <w:autoSpaceDN w:val="0"/>
        <w:adjustRightInd w:val="0"/>
        <w:spacing w:after="0" w:line="38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8" w:right="20" w:firstLine="720"/>
        <w:jc w:val="both"/>
        <w:rPr>
          <w:rFonts w:ascii="Times New Roman" w:hAnsi="Times New Roman" w:cs="Times New Roman"/>
          <w:sz w:val="24"/>
          <w:szCs w:val="24"/>
        </w:rPr>
      </w:pPr>
      <w:r>
        <w:rPr>
          <w:rFonts w:ascii="Times New Roman" w:hAnsi="Times New Roman" w:cs="Times New Roman"/>
          <w:sz w:val="26"/>
          <w:szCs w:val="26"/>
        </w:rPr>
        <w:t>Assuming that a property loses its value by same amount every year, the formula for depreciation is as below:</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3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48"/>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47"/>
          <w:szCs w:val="47"/>
          <w:vertAlign w:val="superscript"/>
        </w:rPr>
        <w:t>C</w:t>
      </w:r>
      <w:r>
        <w:rPr>
          <w:rFonts w:ascii="Times New Roman" w:hAnsi="Times New Roman" w:cs="Times New Roman"/>
          <w:sz w:val="47"/>
          <w:szCs w:val="47"/>
          <w:vertAlign w:val="subscript"/>
        </w:rPr>
        <w:t>n</w:t>
      </w:r>
      <w:proofErr w:type="spellEnd"/>
      <w:r>
        <w:rPr>
          <w:rFonts w:ascii="Times New Roman" w:hAnsi="Times New Roman" w:cs="Times New Roman"/>
          <w:sz w:val="47"/>
          <w:szCs w:val="47"/>
          <w:vertAlign w:val="superscript"/>
        </w:rPr>
        <w:t>-</w:t>
      </w:r>
      <w:proofErr w:type="gramStart"/>
      <w:r>
        <w:rPr>
          <w:rFonts w:ascii="Times New Roman" w:hAnsi="Times New Roman" w:cs="Times New Roman"/>
          <w:sz w:val="47"/>
          <w:szCs w:val="47"/>
          <w:vertAlign w:val="superscript"/>
        </w:rPr>
        <w:t>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where D=Depreciated value</w:t>
      </w:r>
    </w:p>
    <w:p w:rsidR="00FA59DC" w:rsidRDefault="00FA59DC" w:rsidP="00FA59DC">
      <w:pPr>
        <w:widowControl w:val="0"/>
        <w:autoSpaceDE w:val="0"/>
        <w:autoSpaceDN w:val="0"/>
        <w:adjustRightInd w:val="0"/>
        <w:spacing w:after="0" w:line="375" w:lineRule="exact"/>
        <w:rPr>
          <w:rFonts w:ascii="Times New Roman" w:hAnsi="Times New Roman" w:cs="Times New Roman"/>
          <w:sz w:val="24"/>
          <w:szCs w:val="24"/>
        </w:rPr>
      </w:pPr>
      <w:r>
        <w:rPr>
          <w:noProof/>
        </w:rPr>
        <w:pict>
          <v:line id="_x0000_s1036" style="position:absolute;z-index:-251648000" from="55.25pt,-14.05pt" to="74.4pt,-14.05pt" o:allowincell="f" strokeweight=".20528mm"/>
        </w:pict>
      </w:r>
    </w:p>
    <w:p w:rsidR="00FA59DC" w:rsidRDefault="00FA59DC" w:rsidP="00FA59DC">
      <w:pPr>
        <w:widowControl w:val="0"/>
        <w:overflowPunct w:val="0"/>
        <w:autoSpaceDE w:val="0"/>
        <w:autoSpaceDN w:val="0"/>
        <w:adjustRightInd w:val="0"/>
        <w:spacing w:after="0" w:line="427" w:lineRule="auto"/>
        <w:ind w:left="728" w:right="4440"/>
        <w:rPr>
          <w:rFonts w:ascii="Times New Roman" w:hAnsi="Times New Roman" w:cs="Times New Roman"/>
          <w:sz w:val="24"/>
          <w:szCs w:val="24"/>
        </w:rPr>
      </w:pPr>
      <w:r>
        <w:rPr>
          <w:rFonts w:ascii="Times New Roman" w:hAnsi="Times New Roman" w:cs="Times New Roman"/>
          <w:sz w:val="26"/>
          <w:szCs w:val="26"/>
        </w:rPr>
        <w:t>C = Original cost, S=Scrap value n = life of the property</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1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30"/>
          <w:szCs w:val="30"/>
        </w:rPr>
        <w:t>Example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3"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left="8" w:firstLine="720"/>
        <w:jc w:val="both"/>
        <w:rPr>
          <w:rFonts w:ascii="Times New Roman" w:hAnsi="Times New Roman" w:cs="Times New Roman"/>
          <w:sz w:val="24"/>
          <w:szCs w:val="24"/>
        </w:rPr>
      </w:pPr>
      <w:r>
        <w:rPr>
          <w:rFonts w:ascii="Times New Roman" w:hAnsi="Times New Roman" w:cs="Times New Roman"/>
          <w:sz w:val="26"/>
          <w:szCs w:val="26"/>
        </w:rPr>
        <w:t xml:space="preserve">A building is situated on </w:t>
      </w:r>
      <w:proofErr w:type="spellStart"/>
      <w:r>
        <w:rPr>
          <w:rFonts w:ascii="Times New Roman" w:hAnsi="Times New Roman" w:cs="Times New Roman"/>
          <w:sz w:val="26"/>
          <w:szCs w:val="26"/>
        </w:rPr>
        <w:t>Ambala</w:t>
      </w:r>
      <w:proofErr w:type="spellEnd"/>
      <w:r>
        <w:rPr>
          <w:rFonts w:ascii="Times New Roman" w:hAnsi="Times New Roman" w:cs="Times New Roman"/>
          <w:sz w:val="26"/>
          <w:szCs w:val="26"/>
        </w:rPr>
        <w:t>-Kalka road and costs Rs.38</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 considering its scrap value as 10% of the cost and life as 80 years. Find out depreciated value if the life of the building is 20 years.</w:t>
      </w:r>
    </w:p>
    <w:p w:rsidR="00FA59DC" w:rsidRDefault="00FA59DC" w:rsidP="00FA59DC">
      <w:pPr>
        <w:widowControl w:val="0"/>
        <w:autoSpaceDE w:val="0"/>
        <w:autoSpaceDN w:val="0"/>
        <w:adjustRightInd w:val="0"/>
        <w:spacing w:after="0" w:line="38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8"/>
          <w:szCs w:val="28"/>
        </w:rPr>
        <w:t>Solution</w:t>
      </w:r>
    </w:p>
    <w:p w:rsidR="00FA59DC" w:rsidRDefault="00FA59DC" w:rsidP="00FA59DC">
      <w:pPr>
        <w:widowControl w:val="0"/>
        <w:autoSpaceDE w:val="0"/>
        <w:autoSpaceDN w:val="0"/>
        <w:adjustRightInd w:val="0"/>
        <w:spacing w:after="0" w:line="173"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215" w:lineRule="auto"/>
        <w:ind w:left="1408" w:right="6880" w:hanging="649"/>
        <w:rPr>
          <w:rFonts w:ascii="Times New Roman" w:hAnsi="Times New Roman" w:cs="Times New Roman"/>
          <w:sz w:val="24"/>
          <w:szCs w:val="24"/>
        </w:rPr>
      </w:pPr>
      <w:r>
        <w:rPr>
          <w:rFonts w:ascii="Times New Roman" w:hAnsi="Times New Roman" w:cs="Times New Roman"/>
          <w:i/>
          <w:iCs/>
          <w:sz w:val="47"/>
          <w:szCs w:val="47"/>
          <w:vertAlign w:val="subscript"/>
        </w:rPr>
        <w:t>D</w:t>
      </w:r>
      <w:r>
        <w:rPr>
          <w:rFonts w:ascii="Times New Roman" w:hAnsi="Times New Roman" w:cs="Times New Roman"/>
          <w:i/>
          <w:iCs/>
          <w:sz w:val="24"/>
          <w:szCs w:val="24"/>
        </w:rPr>
        <w:t xml:space="preserve"> </w:t>
      </w:r>
      <w:r>
        <w:rPr>
          <w:rFonts w:ascii="Symbol" w:hAnsi="Symbol" w:cs="Symbol"/>
          <w:sz w:val="47"/>
          <w:szCs w:val="47"/>
          <w:vertAlign w:val="subscript"/>
        </w:rPr>
        <w:t></w:t>
      </w:r>
      <w:r>
        <w:rPr>
          <w:rFonts w:ascii="Times New Roman" w:hAnsi="Times New Roman" w:cs="Times New Roman"/>
          <w:i/>
          <w:iCs/>
          <w:sz w:val="24"/>
          <w:szCs w:val="24"/>
        </w:rPr>
        <w:t xml:space="preserve"> D </w:t>
      </w:r>
      <w:r>
        <w:rPr>
          <w:rFonts w:ascii="Symbol" w:hAnsi="Symbol" w:cs="Symbol"/>
          <w:sz w:val="24"/>
          <w:szCs w:val="24"/>
        </w:rPr>
        <w:t></w:t>
      </w:r>
      <w:r>
        <w:rPr>
          <w:rFonts w:ascii="Times New Roman" w:hAnsi="Times New Roman" w:cs="Times New Roman"/>
          <w:i/>
          <w:iCs/>
          <w:sz w:val="24"/>
          <w:szCs w:val="24"/>
        </w:rPr>
        <w:t xml:space="preserve"> S n</w:t>
      </w:r>
    </w:p>
    <w:p w:rsidR="00FA59DC" w:rsidRDefault="00FA59DC" w:rsidP="00FA59DC">
      <w:pPr>
        <w:widowControl w:val="0"/>
        <w:autoSpaceDE w:val="0"/>
        <w:autoSpaceDN w:val="0"/>
        <w:adjustRightInd w:val="0"/>
        <w:spacing w:after="0" w:line="298" w:lineRule="exact"/>
        <w:rPr>
          <w:rFonts w:ascii="Times New Roman" w:hAnsi="Times New Roman" w:cs="Times New Roman"/>
          <w:sz w:val="24"/>
          <w:szCs w:val="24"/>
        </w:rPr>
      </w:pPr>
      <w:r>
        <w:rPr>
          <w:noProof/>
        </w:rPr>
        <w:pict>
          <v:line id="_x0000_s1037" style="position:absolute;z-index:-251646976" from="59.4pt,-14.7pt" to="87.7pt,-14.7pt" o:allowincell="f" strokeweight=".21119mm"/>
        </w:pict>
      </w:r>
    </w:p>
    <w:p w:rsidR="00FA59DC" w:rsidRDefault="00FA59DC" w:rsidP="00FA59DC">
      <w:pPr>
        <w:widowControl w:val="0"/>
        <w:autoSpaceDE w:val="0"/>
        <w:autoSpaceDN w:val="0"/>
        <w:adjustRightInd w:val="0"/>
        <w:spacing w:after="0" w:line="239" w:lineRule="auto"/>
        <w:ind w:left="728"/>
        <w:rPr>
          <w:rFonts w:ascii="Times New Roman" w:hAnsi="Times New Roman" w:cs="Times New Roman"/>
          <w:sz w:val="24"/>
          <w:szCs w:val="24"/>
        </w:rPr>
      </w:pPr>
      <w:r>
        <w:rPr>
          <w:rFonts w:ascii="Times New Roman" w:hAnsi="Times New Roman" w:cs="Times New Roman"/>
          <w:sz w:val="26"/>
          <w:szCs w:val="26"/>
        </w:rPr>
        <w:t>*C=Rs.38</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 S=10% or Rs.3,800/-, n = 80 years.</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768" w:type="dxa"/>
        <w:tblLayout w:type="fixed"/>
        <w:tblCellMar>
          <w:left w:w="0" w:type="dxa"/>
          <w:right w:w="0" w:type="dxa"/>
        </w:tblCellMar>
        <w:tblLook w:val="0000"/>
      </w:tblPr>
      <w:tblGrid>
        <w:gridCol w:w="420"/>
        <w:gridCol w:w="1300"/>
        <w:gridCol w:w="2040"/>
        <w:gridCol w:w="20"/>
      </w:tblGrid>
      <w:tr w:rsidR="00FA59DC" w:rsidTr="00F6402B">
        <w:tblPrEx>
          <w:tblCellMar>
            <w:top w:w="0" w:type="dxa"/>
            <w:left w:w="0" w:type="dxa"/>
            <w:bottom w:w="0" w:type="dxa"/>
            <w:right w:w="0" w:type="dxa"/>
          </w:tblCellMar>
        </w:tblPrEx>
        <w:trPr>
          <w:trHeight w:val="330"/>
        </w:trPr>
        <w:tc>
          <w:tcPr>
            <w:tcW w:w="4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D </w:t>
            </w:r>
            <w:r>
              <w:rPr>
                <w:rFonts w:ascii="Symbol" w:hAnsi="Symbol" w:cs="Symbol"/>
                <w:sz w:val="24"/>
                <w:szCs w:val="24"/>
              </w:rPr>
              <w:t></w:t>
            </w:r>
          </w:p>
        </w:tc>
        <w:tc>
          <w:tcPr>
            <w:tcW w:w="130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38000 </w:t>
            </w:r>
            <w:r>
              <w:rPr>
                <w:rFonts w:ascii="Symbol" w:hAnsi="Symbol" w:cs="Symbol"/>
                <w:sz w:val="24"/>
                <w:szCs w:val="24"/>
              </w:rPr>
              <w:t></w:t>
            </w:r>
            <w:r>
              <w:rPr>
                <w:rFonts w:ascii="Times New Roman" w:hAnsi="Times New Roman" w:cs="Times New Roman"/>
                <w:sz w:val="24"/>
                <w:szCs w:val="24"/>
              </w:rPr>
              <w:t>3800</w:t>
            </w:r>
          </w:p>
        </w:tc>
        <w:tc>
          <w:tcPr>
            <w:tcW w:w="20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Symbol" w:hAnsi="Symbol" w:cs="Symbol"/>
                <w:w w:val="99"/>
                <w:sz w:val="24"/>
                <w:szCs w:val="24"/>
              </w:rPr>
              <w:t></w:t>
            </w:r>
            <w:r>
              <w:rPr>
                <w:rFonts w:ascii="Times New Roman" w:hAnsi="Times New Roman" w:cs="Times New Roman"/>
                <w:i/>
                <w:iCs/>
                <w:w w:val="99"/>
                <w:sz w:val="24"/>
                <w:szCs w:val="24"/>
              </w:rPr>
              <w:t xml:space="preserve"> Rs</w:t>
            </w:r>
            <w:r>
              <w:rPr>
                <w:rFonts w:ascii="Times New Roman" w:hAnsi="Times New Roman" w:cs="Times New Roman"/>
                <w:w w:val="99"/>
                <w:sz w:val="24"/>
                <w:szCs w:val="24"/>
              </w:rPr>
              <w:t>.428 /</w:t>
            </w:r>
            <w:r>
              <w:rPr>
                <w:rFonts w:ascii="Symbol" w:hAnsi="Symbol" w:cs="Symbol"/>
                <w:w w:val="99"/>
                <w:sz w:val="24"/>
                <w:szCs w:val="24"/>
              </w:rPr>
              <w:t></w:t>
            </w:r>
            <w:r>
              <w:rPr>
                <w:rFonts w:ascii="Times New Roman" w:hAnsi="Times New Roman" w:cs="Times New Roman"/>
                <w:i/>
                <w:iCs/>
                <w:w w:val="99"/>
                <w:sz w:val="24"/>
                <w:szCs w:val="24"/>
              </w:rPr>
              <w:t xml:space="preserve"> per year</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96"/>
        </w:trPr>
        <w:tc>
          <w:tcPr>
            <w:tcW w:w="4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30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sz w:val="24"/>
                <w:szCs w:val="24"/>
              </w:rPr>
              <w:t>80</w:t>
            </w:r>
          </w:p>
        </w:tc>
        <w:tc>
          <w:tcPr>
            <w:tcW w:w="20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87"/>
        </w:trPr>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30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20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95" w:lineRule="exact"/>
        <w:rPr>
          <w:rFonts w:ascii="Times New Roman" w:hAnsi="Times New Roman" w:cs="Times New Roman"/>
          <w:sz w:val="24"/>
          <w:szCs w:val="24"/>
        </w:rPr>
      </w:pPr>
    </w:p>
    <w:p w:rsidR="00FA59DC" w:rsidRDefault="00FA59DC" w:rsidP="000B7105">
      <w:pPr>
        <w:widowControl w:val="0"/>
        <w:numPr>
          <w:ilvl w:val="0"/>
          <w:numId w:val="11"/>
        </w:numPr>
        <w:tabs>
          <w:tab w:val="clear" w:pos="720"/>
          <w:tab w:val="num" w:pos="288"/>
        </w:tabs>
        <w:overflowPunct w:val="0"/>
        <w:autoSpaceDE w:val="0"/>
        <w:autoSpaceDN w:val="0"/>
        <w:adjustRightInd w:val="0"/>
        <w:spacing w:after="0" w:line="240" w:lineRule="auto"/>
        <w:ind w:left="288" w:hanging="288"/>
        <w:jc w:val="both"/>
        <w:rPr>
          <w:rFonts w:ascii="Symbol" w:hAnsi="Symbol" w:cs="Symbol"/>
          <w:sz w:val="26"/>
          <w:szCs w:val="26"/>
        </w:rPr>
      </w:pPr>
      <w:r>
        <w:rPr>
          <w:rFonts w:ascii="Times New Roman" w:hAnsi="Times New Roman" w:cs="Times New Roman"/>
          <w:sz w:val="26"/>
          <w:szCs w:val="26"/>
        </w:rPr>
        <w:t xml:space="preserve">In 20 years = 428 x 20 = Rs. 8560/- </w:t>
      </w:r>
    </w:p>
    <w:p w:rsidR="00FA59DC" w:rsidRDefault="00FA59DC" w:rsidP="00FA59DC">
      <w:pPr>
        <w:widowControl w:val="0"/>
        <w:autoSpaceDE w:val="0"/>
        <w:autoSpaceDN w:val="0"/>
        <w:adjustRightInd w:val="0"/>
        <w:spacing w:after="0" w:line="317" w:lineRule="exact"/>
        <w:rPr>
          <w:rFonts w:ascii="Symbol" w:hAnsi="Symbol" w:cs="Symbol"/>
          <w:sz w:val="26"/>
          <w:szCs w:val="26"/>
        </w:rPr>
      </w:pPr>
    </w:p>
    <w:p w:rsidR="00FA59DC" w:rsidRDefault="00FA59DC" w:rsidP="000B7105">
      <w:pPr>
        <w:widowControl w:val="0"/>
        <w:numPr>
          <w:ilvl w:val="0"/>
          <w:numId w:val="11"/>
        </w:numPr>
        <w:tabs>
          <w:tab w:val="clear" w:pos="720"/>
          <w:tab w:val="num" w:pos="288"/>
        </w:tabs>
        <w:overflowPunct w:val="0"/>
        <w:autoSpaceDE w:val="0"/>
        <w:autoSpaceDN w:val="0"/>
        <w:adjustRightInd w:val="0"/>
        <w:spacing w:after="0" w:line="240" w:lineRule="auto"/>
        <w:ind w:left="288" w:hanging="288"/>
        <w:jc w:val="both"/>
        <w:rPr>
          <w:rFonts w:ascii="Symbol" w:hAnsi="Symbol" w:cs="Symbol"/>
          <w:sz w:val="26"/>
          <w:szCs w:val="26"/>
        </w:rPr>
      </w:pPr>
      <w:r>
        <w:rPr>
          <w:rFonts w:ascii="Times New Roman" w:hAnsi="Times New Roman" w:cs="Times New Roman"/>
          <w:sz w:val="26"/>
          <w:szCs w:val="26"/>
        </w:rPr>
        <w:t xml:space="preserve">Value of property = 38000 – 8560/- </w:t>
      </w:r>
    </w:p>
    <w:p w:rsidR="00FA59DC" w:rsidRDefault="00FA59DC" w:rsidP="00FA59DC">
      <w:pPr>
        <w:widowControl w:val="0"/>
        <w:autoSpaceDE w:val="0"/>
        <w:autoSpaceDN w:val="0"/>
        <w:adjustRightInd w:val="0"/>
        <w:spacing w:after="0" w:line="327" w:lineRule="exact"/>
        <w:rPr>
          <w:rFonts w:ascii="Symbol" w:hAnsi="Symbol" w:cs="Symbol"/>
          <w:sz w:val="26"/>
          <w:szCs w:val="26"/>
        </w:rPr>
      </w:pPr>
    </w:p>
    <w:p w:rsidR="00FA59DC" w:rsidRDefault="00FA59DC" w:rsidP="000B7105">
      <w:pPr>
        <w:widowControl w:val="0"/>
        <w:numPr>
          <w:ilvl w:val="1"/>
          <w:numId w:val="11"/>
        </w:numPr>
        <w:tabs>
          <w:tab w:val="clear" w:pos="1440"/>
          <w:tab w:val="num" w:pos="928"/>
        </w:tabs>
        <w:overflowPunct w:val="0"/>
        <w:autoSpaceDE w:val="0"/>
        <w:autoSpaceDN w:val="0"/>
        <w:adjustRightInd w:val="0"/>
        <w:spacing w:after="0" w:line="240" w:lineRule="auto"/>
        <w:ind w:left="928" w:hanging="208"/>
        <w:jc w:val="both"/>
        <w:rPr>
          <w:rFonts w:ascii="Times New Roman" w:hAnsi="Times New Roman" w:cs="Times New Roman"/>
          <w:b/>
          <w:bCs/>
          <w:sz w:val="26"/>
          <w:szCs w:val="26"/>
        </w:rPr>
      </w:pPr>
      <w:r>
        <w:rPr>
          <w:rFonts w:ascii="Times New Roman" w:hAnsi="Times New Roman" w:cs="Times New Roman"/>
          <w:b/>
          <w:bCs/>
          <w:sz w:val="26"/>
          <w:szCs w:val="26"/>
        </w:rPr>
        <w:t xml:space="preserve">Rs.29440/-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4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8"/>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5" w:name="page57"/>
      <w:bookmarkEnd w:id="15"/>
      <w:r>
        <w:rPr>
          <w:rFonts w:ascii="Times New Roman" w:hAnsi="Times New Roman" w:cs="Times New Roman"/>
          <w:b/>
          <w:bCs/>
          <w:sz w:val="26"/>
          <w:szCs w:val="26"/>
        </w:rPr>
        <w:lastRenderedPageBreak/>
        <w:t>b) Valuation based on cost</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right="20" w:firstLine="720"/>
        <w:jc w:val="both"/>
        <w:rPr>
          <w:rFonts w:ascii="Times New Roman" w:hAnsi="Times New Roman" w:cs="Times New Roman"/>
          <w:sz w:val="24"/>
          <w:szCs w:val="24"/>
        </w:rPr>
      </w:pPr>
      <w:r>
        <w:rPr>
          <w:rFonts w:ascii="Times New Roman" w:hAnsi="Times New Roman" w:cs="Times New Roman"/>
          <w:sz w:val="26"/>
          <w:szCs w:val="26"/>
        </w:rPr>
        <w:t>In this method, the actual cost of the construction is found out and valuation is done after considering depreciations and also caring for type of construction and design of the construction.</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c) Valuation based on profit</w:t>
      </w:r>
    </w:p>
    <w:p w:rsidR="00FA59DC" w:rsidRDefault="00FA59DC" w:rsidP="00FA59DC">
      <w:pPr>
        <w:widowControl w:val="0"/>
        <w:autoSpaceDE w:val="0"/>
        <w:autoSpaceDN w:val="0"/>
        <w:adjustRightInd w:val="0"/>
        <w:spacing w:after="0" w:line="29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1" w:lineRule="auto"/>
        <w:ind w:right="20" w:firstLine="720"/>
        <w:jc w:val="both"/>
        <w:rPr>
          <w:rFonts w:ascii="Times New Roman" w:hAnsi="Times New Roman" w:cs="Times New Roman"/>
          <w:sz w:val="24"/>
          <w:szCs w:val="24"/>
        </w:rPr>
      </w:pPr>
      <w:r>
        <w:rPr>
          <w:rFonts w:ascii="Times New Roman" w:hAnsi="Times New Roman" w:cs="Times New Roman"/>
          <w:sz w:val="26"/>
          <w:szCs w:val="26"/>
        </w:rPr>
        <w:t xml:space="preserve">Under this sub-head, valuation of cinemas, theatres, hotels, banks, big shop etc. Located at sui9table </w:t>
      </w:r>
      <w:proofErr w:type="gramStart"/>
      <w:r>
        <w:rPr>
          <w:rFonts w:ascii="Times New Roman" w:hAnsi="Times New Roman" w:cs="Times New Roman"/>
          <w:sz w:val="26"/>
          <w:szCs w:val="26"/>
        </w:rPr>
        <w:t>places is</w:t>
      </w:r>
      <w:proofErr w:type="gramEnd"/>
      <w:r>
        <w:rPr>
          <w:rFonts w:ascii="Times New Roman" w:hAnsi="Times New Roman" w:cs="Times New Roman"/>
          <w:sz w:val="26"/>
          <w:szCs w:val="26"/>
        </w:rPr>
        <w:t xml:space="preserve"> done where profit is of capitalized value. The capitalized value is calculated by multiplying </w:t>
      </w:r>
      <w:proofErr w:type="spellStart"/>
      <w:r>
        <w:rPr>
          <w:rFonts w:ascii="Times New Roman" w:hAnsi="Times New Roman" w:cs="Times New Roman"/>
          <w:sz w:val="26"/>
          <w:szCs w:val="26"/>
        </w:rPr>
        <w:t>year‟s</w:t>
      </w:r>
      <w:proofErr w:type="spellEnd"/>
      <w:r>
        <w:rPr>
          <w:rFonts w:ascii="Times New Roman" w:hAnsi="Times New Roman" w:cs="Times New Roman"/>
          <w:sz w:val="26"/>
          <w:szCs w:val="26"/>
        </w:rPr>
        <w:t xml:space="preserve"> purchase with net profit. The net profit is worked out after deducting all possible outgoings and expenditures from the gross income. In such cases the cost will be too high as compared with the cost of construction actually incurred.</w:t>
      </w:r>
    </w:p>
    <w:p w:rsidR="00FA59DC" w:rsidRDefault="00FA59DC" w:rsidP="00FA59DC">
      <w:pPr>
        <w:widowControl w:val="0"/>
        <w:autoSpaceDE w:val="0"/>
        <w:autoSpaceDN w:val="0"/>
        <w:adjustRightInd w:val="0"/>
        <w:spacing w:after="0" w:line="32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d) Valuation by development method</w:t>
      </w:r>
    </w:p>
    <w:p w:rsidR="00FA59DC" w:rsidRDefault="00FA59DC" w:rsidP="00FA59DC">
      <w:pPr>
        <w:widowControl w:val="0"/>
        <w:autoSpaceDE w:val="0"/>
        <w:autoSpaceDN w:val="0"/>
        <w:adjustRightInd w:val="0"/>
        <w:spacing w:after="0" w:line="29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14" w:lineRule="auto"/>
        <w:ind w:firstLine="720"/>
        <w:jc w:val="both"/>
        <w:rPr>
          <w:rFonts w:ascii="Times New Roman" w:hAnsi="Times New Roman" w:cs="Times New Roman"/>
          <w:sz w:val="24"/>
          <w:szCs w:val="24"/>
        </w:rPr>
      </w:pPr>
      <w:r>
        <w:rPr>
          <w:rFonts w:ascii="Times New Roman" w:hAnsi="Times New Roman" w:cs="Times New Roman"/>
          <w:sz w:val="26"/>
          <w:szCs w:val="26"/>
        </w:rPr>
        <w:t>This method is also used for working out the value of a building. In certain cases, some additions, alterations and improvements are carried out which increases the cost of the building. The valuator should be careful while doing evaluation about this.</w:t>
      </w:r>
    </w:p>
    <w:p w:rsidR="00FA59DC" w:rsidRDefault="00FA59DC" w:rsidP="00FA59DC">
      <w:pPr>
        <w:widowControl w:val="0"/>
        <w:autoSpaceDE w:val="0"/>
        <w:autoSpaceDN w:val="0"/>
        <w:adjustRightInd w:val="0"/>
        <w:spacing w:after="0" w:line="39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05" w:lineRule="auto"/>
        <w:ind w:right="20" w:firstLine="720"/>
        <w:jc w:val="both"/>
        <w:rPr>
          <w:rFonts w:ascii="Times New Roman" w:hAnsi="Times New Roman" w:cs="Times New Roman"/>
          <w:sz w:val="24"/>
          <w:szCs w:val="24"/>
        </w:rPr>
      </w:pPr>
      <w:r>
        <w:rPr>
          <w:rFonts w:ascii="Times New Roman" w:hAnsi="Times New Roman" w:cs="Times New Roman"/>
          <w:sz w:val="26"/>
          <w:szCs w:val="26"/>
        </w:rPr>
        <w:t>In cases, when the building is still under development. In this case the future development of the building and profits from it should be anticipated while evaluating.</w:t>
      </w:r>
    </w:p>
    <w:p w:rsidR="00FA59DC" w:rsidRDefault="00FA59DC" w:rsidP="00FA59DC">
      <w:pPr>
        <w:widowControl w:val="0"/>
        <w:autoSpaceDE w:val="0"/>
        <w:autoSpaceDN w:val="0"/>
        <w:adjustRightInd w:val="0"/>
        <w:spacing w:after="0" w:line="34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e) Rental method of valuation</w:t>
      </w:r>
    </w:p>
    <w:p w:rsidR="00FA59DC" w:rsidRDefault="00FA59DC" w:rsidP="00FA59DC">
      <w:pPr>
        <w:widowControl w:val="0"/>
        <w:autoSpaceDE w:val="0"/>
        <w:autoSpaceDN w:val="0"/>
        <w:adjustRightInd w:val="0"/>
        <w:spacing w:after="0" w:line="29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06" w:lineRule="auto"/>
        <w:ind w:right="20" w:firstLine="720"/>
        <w:jc w:val="both"/>
        <w:rPr>
          <w:rFonts w:ascii="Times New Roman" w:hAnsi="Times New Roman" w:cs="Times New Roman"/>
          <w:sz w:val="24"/>
          <w:szCs w:val="24"/>
        </w:rPr>
      </w:pPr>
      <w:r>
        <w:rPr>
          <w:rFonts w:ascii="Times New Roman" w:hAnsi="Times New Roman" w:cs="Times New Roman"/>
          <w:sz w:val="26"/>
          <w:szCs w:val="26"/>
        </w:rPr>
        <w:t>Rent of a building is used as a base for calculating value of a building. In this method the net income by the war of way of rent is found out after deducting all out goings from the gross income. A suitable rate of interest prevailing in the</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7" w:right="1420" w:bottom="1045"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16" w:name="page58"/>
      <w:bookmarkEnd w:id="16"/>
    </w:p>
    <w:p w:rsidR="00FA59DC" w:rsidRDefault="00FA59DC" w:rsidP="00FA59DC">
      <w:pPr>
        <w:widowControl w:val="0"/>
        <w:overflowPunct w:val="0"/>
        <w:autoSpaceDE w:val="0"/>
        <w:autoSpaceDN w:val="0"/>
        <w:adjustRightInd w:val="0"/>
        <w:spacing w:after="0" w:line="405" w:lineRule="auto"/>
        <w:jc w:val="both"/>
        <w:rPr>
          <w:rFonts w:ascii="Times New Roman" w:hAnsi="Times New Roman" w:cs="Times New Roman"/>
          <w:sz w:val="24"/>
          <w:szCs w:val="24"/>
        </w:rPr>
      </w:pPr>
      <w:proofErr w:type="gramStart"/>
      <w:r>
        <w:rPr>
          <w:rFonts w:ascii="Times New Roman" w:hAnsi="Times New Roman" w:cs="Times New Roman"/>
          <w:sz w:val="26"/>
          <w:szCs w:val="26"/>
        </w:rPr>
        <w:t>market</w:t>
      </w:r>
      <w:proofErr w:type="gramEnd"/>
      <w:r>
        <w:rPr>
          <w:rFonts w:ascii="Times New Roman" w:hAnsi="Times New Roman" w:cs="Times New Roman"/>
          <w:sz w:val="26"/>
          <w:szCs w:val="26"/>
        </w:rPr>
        <w:t xml:space="preserve"> is also to be assumed of such type of buildings. Based on the above rate of interest, the Y‟ P. is obtained. The net income is multiplied with Y‟s P. to obtain capitalized 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7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sz w:val="28"/>
          <w:szCs w:val="28"/>
        </w:rPr>
        <w:t>FIXATION OF RENT</w:t>
      </w:r>
    </w:p>
    <w:p w:rsidR="00FA59DC" w:rsidRDefault="00FA59DC" w:rsidP="00FA59DC">
      <w:pPr>
        <w:widowControl w:val="0"/>
        <w:autoSpaceDE w:val="0"/>
        <w:autoSpaceDN w:val="0"/>
        <w:adjustRightInd w:val="0"/>
        <w:spacing w:after="0" w:line="36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Government residential bungalows or quarters</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Every </w:t>
      </w:r>
      <w:proofErr w:type="spellStart"/>
      <w:r>
        <w:rPr>
          <w:rFonts w:ascii="Times New Roman" w:hAnsi="Times New Roman" w:cs="Times New Roman"/>
          <w:sz w:val="26"/>
          <w:szCs w:val="26"/>
        </w:rPr>
        <w:t>govt</w:t>
      </w:r>
      <w:proofErr w:type="spellEnd"/>
      <w:r>
        <w:rPr>
          <w:rFonts w:ascii="Times New Roman" w:hAnsi="Times New Roman" w:cs="Times New Roman"/>
          <w:sz w:val="26"/>
          <w:szCs w:val="26"/>
        </w:rPr>
        <w:t xml:space="preserve"> official occupying govt. accommodation has to pay rent which is called standard rent or 10% of his pay, whichever is less. The practice in</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9" w:lineRule="auto"/>
        <w:jc w:val="both"/>
        <w:rPr>
          <w:rFonts w:ascii="Times New Roman" w:hAnsi="Times New Roman" w:cs="Times New Roman"/>
          <w:sz w:val="24"/>
          <w:szCs w:val="24"/>
        </w:rPr>
      </w:pPr>
      <w:r>
        <w:rPr>
          <w:rFonts w:ascii="Times New Roman" w:hAnsi="Times New Roman" w:cs="Times New Roman"/>
          <w:sz w:val="26"/>
          <w:szCs w:val="26"/>
        </w:rPr>
        <w:t xml:space="preserve">P.W.D. is that when a net residential building is constructed, a </w:t>
      </w:r>
      <w:proofErr w:type="spellStart"/>
      <w:r>
        <w:rPr>
          <w:rFonts w:ascii="Times New Roman" w:hAnsi="Times New Roman" w:cs="Times New Roman"/>
          <w:sz w:val="26"/>
          <w:szCs w:val="26"/>
        </w:rPr>
        <w:t>ren</w:t>
      </w:r>
      <w:proofErr w:type="spellEnd"/>
      <w:r>
        <w:rPr>
          <w:rFonts w:ascii="Times New Roman" w:hAnsi="Times New Roman" w:cs="Times New Roman"/>
          <w:sz w:val="26"/>
          <w:szCs w:val="26"/>
        </w:rPr>
        <w:t xml:space="preserve"> … I statement is attached with the estimate, which will give the calculations of rent to be fixed. The total expenditure incurred on the construction i.e., cost of the building, cost of water supply, sanitary and electric installations etc. are calculated @6% interest and divided it by 12, which will give rent per month. This is also known as Standard Rent.</w:t>
      </w:r>
    </w:p>
    <w:p w:rsidR="00FA59DC" w:rsidRDefault="00FA59DC" w:rsidP="00FA59DC">
      <w:pPr>
        <w:widowControl w:val="0"/>
        <w:autoSpaceDE w:val="0"/>
        <w:autoSpaceDN w:val="0"/>
        <w:adjustRightInd w:val="0"/>
        <w:spacing w:after="0" w:line="38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jc w:val="both"/>
        <w:rPr>
          <w:rFonts w:ascii="Times New Roman" w:hAnsi="Times New Roman" w:cs="Times New Roman"/>
          <w:sz w:val="24"/>
          <w:szCs w:val="24"/>
        </w:rPr>
      </w:pPr>
      <w:r>
        <w:rPr>
          <w:rFonts w:ascii="Times New Roman" w:hAnsi="Times New Roman" w:cs="Times New Roman"/>
          <w:b/>
          <w:bCs/>
          <w:sz w:val="26"/>
          <w:szCs w:val="26"/>
        </w:rPr>
        <w:t xml:space="preserve">Note: </w:t>
      </w:r>
      <w:r>
        <w:rPr>
          <w:rFonts w:ascii="Times New Roman" w:hAnsi="Times New Roman" w:cs="Times New Roman"/>
          <w:sz w:val="26"/>
          <w:szCs w:val="26"/>
        </w:rPr>
        <w:t>If a land is purchased for the construction of the building, its cost should</w:t>
      </w:r>
      <w:r>
        <w:rPr>
          <w:rFonts w:ascii="Times New Roman" w:hAnsi="Times New Roman" w:cs="Times New Roman"/>
          <w:b/>
          <w:bCs/>
          <w:sz w:val="26"/>
          <w:szCs w:val="26"/>
        </w:rPr>
        <w:t xml:space="preserve"> </w:t>
      </w:r>
      <w:r>
        <w:rPr>
          <w:rFonts w:ascii="Times New Roman" w:hAnsi="Times New Roman" w:cs="Times New Roman"/>
          <w:sz w:val="26"/>
          <w:szCs w:val="26"/>
        </w:rPr>
        <w:t>also be added while calculating the Rental statement.</w:t>
      </w:r>
    </w:p>
    <w:p w:rsidR="00FA59DC" w:rsidRDefault="00FA59DC" w:rsidP="00FA59DC">
      <w:pPr>
        <w:widowControl w:val="0"/>
        <w:autoSpaceDE w:val="0"/>
        <w:autoSpaceDN w:val="0"/>
        <w:adjustRightInd w:val="0"/>
        <w:spacing w:after="0" w:line="37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b) Private property or Building</w:t>
      </w:r>
    </w:p>
    <w:p w:rsidR="00FA59DC" w:rsidRDefault="00FA59DC" w:rsidP="00FA59DC">
      <w:pPr>
        <w:widowControl w:val="0"/>
        <w:autoSpaceDE w:val="0"/>
        <w:autoSpaceDN w:val="0"/>
        <w:adjustRightInd w:val="0"/>
        <w:spacing w:after="0" w:line="35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In case of private properties, the Net income is worked out by dividing the capitalized value by a proper figure or </w:t>
      </w:r>
      <w:proofErr w:type="spellStart"/>
      <w:r>
        <w:rPr>
          <w:rFonts w:ascii="Times New Roman" w:hAnsi="Times New Roman" w:cs="Times New Roman"/>
          <w:sz w:val="26"/>
          <w:szCs w:val="26"/>
        </w:rPr>
        <w:t>year‟s</w:t>
      </w:r>
      <w:proofErr w:type="spellEnd"/>
      <w:r>
        <w:rPr>
          <w:rFonts w:ascii="Times New Roman" w:hAnsi="Times New Roman" w:cs="Times New Roman"/>
          <w:sz w:val="26"/>
          <w:szCs w:val="26"/>
        </w:rPr>
        <w:t xml:space="preserve"> purchase. To get the gross </w:t>
      </w:r>
      <w:proofErr w:type="gramStart"/>
      <w:r>
        <w:rPr>
          <w:rFonts w:ascii="Times New Roman" w:hAnsi="Times New Roman" w:cs="Times New Roman"/>
          <w:sz w:val="26"/>
          <w:szCs w:val="26"/>
        </w:rPr>
        <w:t>rent,</w:t>
      </w:r>
      <w:proofErr w:type="gramEnd"/>
      <w:r>
        <w:rPr>
          <w:rFonts w:ascii="Times New Roman" w:hAnsi="Times New Roman" w:cs="Times New Roman"/>
          <w:sz w:val="26"/>
          <w:szCs w:val="26"/>
        </w:rPr>
        <w:t xml:space="preserve"> outgoings such as annual repairs, municipal which will give rent per month. This is also known as standard rent.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bookmarkStart w:id="17" w:name="page59"/>
      <w:bookmarkEnd w:id="17"/>
      <w:r>
        <w:rPr>
          <w:rFonts w:ascii="Times New Roman" w:hAnsi="Times New Roman" w:cs="Times New Roman"/>
          <w:sz w:val="26"/>
          <w:szCs w:val="26"/>
        </w:rPr>
        <w:lastRenderedPageBreak/>
        <w:t>In case of private properties, the rent depends upon the situation, demand,</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type  of</w:t>
      </w:r>
      <w:proofErr w:type="gramEnd"/>
      <w:r>
        <w:rPr>
          <w:rFonts w:ascii="Times New Roman" w:hAnsi="Times New Roman" w:cs="Times New Roman"/>
          <w:sz w:val="26"/>
          <w:szCs w:val="26"/>
        </w:rPr>
        <w:t xml:space="preserve">  construction,  accommodation  and  facilities  provided.  </w:t>
      </w:r>
      <w:proofErr w:type="gramStart"/>
      <w:r>
        <w:rPr>
          <w:rFonts w:ascii="Times New Roman" w:hAnsi="Times New Roman" w:cs="Times New Roman"/>
          <w:sz w:val="26"/>
          <w:szCs w:val="26"/>
        </w:rPr>
        <w:t>For  example</w:t>
      </w:r>
      <w:proofErr w:type="gramEnd"/>
      <w:r>
        <w:rPr>
          <w:rFonts w:ascii="Times New Roman" w:hAnsi="Times New Roman" w:cs="Times New Roman"/>
          <w:sz w:val="26"/>
          <w:szCs w:val="26"/>
        </w:rPr>
        <w:t xml:space="preserve">  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property</w:t>
      </w:r>
      <w:proofErr w:type="gramEnd"/>
      <w:r>
        <w:rPr>
          <w:rFonts w:ascii="Times New Roman" w:hAnsi="Times New Roman" w:cs="Times New Roman"/>
          <w:sz w:val="26"/>
          <w:szCs w:val="26"/>
        </w:rPr>
        <w:t xml:space="preserve"> used for Hotel, Cinema, Bank or Shop, located in the main market will</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fetch</w:t>
      </w:r>
      <w:proofErr w:type="gramEnd"/>
      <w:r>
        <w:rPr>
          <w:rFonts w:ascii="Times New Roman" w:hAnsi="Times New Roman" w:cs="Times New Roman"/>
          <w:sz w:val="26"/>
          <w:szCs w:val="26"/>
        </w:rPr>
        <w:t xml:space="preserve"> more rent than actually calculated.</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6"/>
          <w:szCs w:val="26"/>
        </w:rPr>
        <w:t>Problem I</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The present value of a property is 20,000/-, Calculate the standard rent. The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rate</w:t>
      </w:r>
      <w:proofErr w:type="gramEnd"/>
      <w:r>
        <w:rPr>
          <w:rFonts w:ascii="Times New Roman" w:hAnsi="Times New Roman" w:cs="Times New Roman"/>
          <w:sz w:val="26"/>
          <w:szCs w:val="26"/>
        </w:rPr>
        <w:t xml:space="preserve"> of interest may be assumed as 6%.</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7"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181" w:lineRule="auto"/>
        <w:ind w:left="3280" w:right="4620" w:hanging="2560"/>
        <w:rPr>
          <w:rFonts w:ascii="Times New Roman" w:hAnsi="Times New Roman" w:cs="Times New Roman"/>
          <w:sz w:val="24"/>
          <w:szCs w:val="24"/>
        </w:rPr>
      </w:pPr>
      <w:r>
        <w:rPr>
          <w:rFonts w:ascii="Times New Roman" w:hAnsi="Times New Roman" w:cs="Times New Roman"/>
          <w:sz w:val="23"/>
          <w:szCs w:val="23"/>
        </w:rPr>
        <w:t xml:space="preserve">Annual rent @ 6% </w:t>
      </w:r>
      <w:r>
        <w:rPr>
          <w:rFonts w:ascii="Symbol" w:hAnsi="Symbol" w:cs="Symbol"/>
          <w:sz w:val="21"/>
          <w:szCs w:val="21"/>
        </w:rPr>
        <w:t></w:t>
      </w:r>
      <w:r>
        <w:rPr>
          <w:rFonts w:ascii="Times New Roman" w:hAnsi="Times New Roman" w:cs="Times New Roman"/>
          <w:sz w:val="23"/>
          <w:szCs w:val="23"/>
        </w:rPr>
        <w:t xml:space="preserve"> </w:t>
      </w:r>
      <w:r>
        <w:rPr>
          <w:rFonts w:ascii="Times New Roman" w:hAnsi="Times New Roman" w:cs="Times New Roman"/>
          <w:sz w:val="41"/>
          <w:szCs w:val="41"/>
          <w:vertAlign w:val="superscript"/>
        </w:rPr>
        <w:t>20, 000</w:t>
      </w:r>
      <w:r>
        <w:rPr>
          <w:rFonts w:ascii="Times New Roman" w:hAnsi="Times New Roman" w:cs="Times New Roman"/>
          <w:sz w:val="23"/>
          <w:szCs w:val="23"/>
        </w:rPr>
        <w:t xml:space="preserve"> </w:t>
      </w:r>
      <w:r>
        <w:rPr>
          <w:rFonts w:ascii="Symbol" w:hAnsi="Symbol" w:cs="Symbol"/>
          <w:sz w:val="41"/>
          <w:szCs w:val="41"/>
          <w:vertAlign w:val="superscript"/>
        </w:rPr>
        <w:t></w:t>
      </w:r>
      <w:r>
        <w:rPr>
          <w:rFonts w:ascii="Times New Roman" w:hAnsi="Times New Roman" w:cs="Times New Roman"/>
          <w:sz w:val="41"/>
          <w:szCs w:val="41"/>
          <w:vertAlign w:val="superscript"/>
        </w:rPr>
        <w:t>6</w:t>
      </w:r>
      <w:r>
        <w:rPr>
          <w:rFonts w:ascii="Times New Roman" w:hAnsi="Times New Roman" w:cs="Times New Roman"/>
          <w:sz w:val="23"/>
          <w:szCs w:val="23"/>
        </w:rPr>
        <w:t xml:space="preserve"> </w:t>
      </w:r>
      <w:r>
        <w:rPr>
          <w:rFonts w:ascii="Times New Roman" w:hAnsi="Times New Roman" w:cs="Times New Roman"/>
          <w:sz w:val="21"/>
          <w:szCs w:val="21"/>
        </w:rPr>
        <w:t>100</w:t>
      </w:r>
    </w:p>
    <w:p w:rsidR="00FA59DC" w:rsidRDefault="00FA59DC" w:rsidP="00FA59DC">
      <w:pPr>
        <w:widowControl w:val="0"/>
        <w:autoSpaceDE w:val="0"/>
        <w:autoSpaceDN w:val="0"/>
        <w:adjustRightInd w:val="0"/>
        <w:spacing w:after="0" w:line="107" w:lineRule="exact"/>
        <w:rPr>
          <w:rFonts w:ascii="Times New Roman" w:hAnsi="Times New Roman" w:cs="Times New Roman"/>
          <w:sz w:val="24"/>
          <w:szCs w:val="24"/>
        </w:rPr>
      </w:pPr>
      <w:r>
        <w:rPr>
          <w:noProof/>
        </w:rPr>
        <w:pict>
          <v:line id="_x0000_s1038" style="position:absolute;z-index:-251645952" from="147.8pt,-15.95pt" to="198.25pt,-15.95pt" o:allowincell="f" strokeweight=".21161mm"/>
        </w:pict>
      </w:r>
    </w:p>
    <w:p w:rsidR="00FA59DC" w:rsidRDefault="00FA59DC" w:rsidP="000B7105">
      <w:pPr>
        <w:widowControl w:val="0"/>
        <w:numPr>
          <w:ilvl w:val="1"/>
          <w:numId w:val="12"/>
        </w:numPr>
        <w:tabs>
          <w:tab w:val="clear" w:pos="1440"/>
          <w:tab w:val="num" w:pos="3080"/>
        </w:tabs>
        <w:overflowPunct w:val="0"/>
        <w:autoSpaceDE w:val="0"/>
        <w:autoSpaceDN w:val="0"/>
        <w:adjustRightInd w:val="0"/>
        <w:spacing w:after="0" w:line="240" w:lineRule="auto"/>
        <w:ind w:left="3080" w:hanging="170"/>
        <w:jc w:val="both"/>
        <w:rPr>
          <w:rFonts w:ascii="Symbol" w:hAnsi="Symbol" w:cs="Symbol"/>
          <w:sz w:val="24"/>
          <w:szCs w:val="24"/>
        </w:rPr>
      </w:pPr>
      <w:r>
        <w:rPr>
          <w:rFonts w:ascii="Times New Roman" w:hAnsi="Times New Roman" w:cs="Times New Roman"/>
          <w:i/>
          <w:iCs/>
          <w:sz w:val="24"/>
          <w:szCs w:val="24"/>
        </w:rPr>
        <w:t>Rs</w:t>
      </w:r>
      <w:r>
        <w:rPr>
          <w:rFonts w:ascii="Times New Roman" w:hAnsi="Times New Roman" w:cs="Times New Roman"/>
          <w:sz w:val="24"/>
          <w:szCs w:val="24"/>
        </w:rPr>
        <w:t>.1200 /</w:t>
      </w:r>
      <w:r>
        <w:rPr>
          <w:rFonts w:ascii="Symbol" w:hAnsi="Symbol" w:cs="Symbol"/>
          <w:sz w:val="24"/>
          <w:szCs w:val="24"/>
        </w:rPr>
        <w:t></w:t>
      </w:r>
      <w:r>
        <w:rPr>
          <w:rFonts w:ascii="Times New Roman" w:hAnsi="Times New Roman" w:cs="Times New Roman"/>
          <w:i/>
          <w:iCs/>
          <w:sz w:val="24"/>
          <w:szCs w:val="24"/>
        </w:rPr>
        <w:t xml:space="preserve"> </w:t>
      </w:r>
    </w:p>
    <w:p w:rsidR="00FA59DC" w:rsidRDefault="00FA59DC" w:rsidP="00FA59DC">
      <w:pPr>
        <w:widowControl w:val="0"/>
        <w:autoSpaceDE w:val="0"/>
        <w:autoSpaceDN w:val="0"/>
        <w:adjustRightInd w:val="0"/>
        <w:spacing w:after="0" w:line="258" w:lineRule="exact"/>
        <w:rPr>
          <w:rFonts w:ascii="Symbol" w:hAnsi="Symbol" w:cs="Symbol"/>
          <w:sz w:val="24"/>
          <w:szCs w:val="24"/>
        </w:rPr>
      </w:pPr>
    </w:p>
    <w:p w:rsidR="00FA59DC" w:rsidRDefault="00FA59DC" w:rsidP="000B7105">
      <w:pPr>
        <w:widowControl w:val="0"/>
        <w:numPr>
          <w:ilvl w:val="0"/>
          <w:numId w:val="12"/>
        </w:numPr>
        <w:tabs>
          <w:tab w:val="clear" w:pos="720"/>
          <w:tab w:val="num" w:pos="1000"/>
        </w:tabs>
        <w:overflowPunct w:val="0"/>
        <w:autoSpaceDE w:val="0"/>
        <w:autoSpaceDN w:val="0"/>
        <w:adjustRightInd w:val="0"/>
        <w:spacing w:after="0" w:line="240" w:lineRule="auto"/>
        <w:ind w:left="1000" w:hanging="288"/>
        <w:jc w:val="both"/>
        <w:rPr>
          <w:rFonts w:ascii="Symbol" w:hAnsi="Symbol" w:cs="Symbol"/>
          <w:sz w:val="26"/>
          <w:szCs w:val="26"/>
        </w:rPr>
      </w:pPr>
      <w:r>
        <w:rPr>
          <w:rFonts w:ascii="Times New Roman" w:hAnsi="Times New Roman" w:cs="Times New Roman"/>
          <w:sz w:val="26"/>
          <w:szCs w:val="26"/>
        </w:rPr>
        <w:t xml:space="preserve">Standard rent per month </w:t>
      </w:r>
      <w:r>
        <w:rPr>
          <w:rFonts w:ascii="Symbol" w:hAnsi="Symbol" w:cs="Symbol"/>
          <w:sz w:val="24"/>
          <w:szCs w:val="24"/>
        </w:rPr>
        <w:t></w:t>
      </w:r>
      <w:r>
        <w:rPr>
          <w:rFonts w:ascii="Times New Roman" w:hAnsi="Times New Roman" w:cs="Times New Roman"/>
          <w:sz w:val="26"/>
          <w:szCs w:val="26"/>
        </w:rPr>
        <w:t xml:space="preserve"> </w:t>
      </w:r>
      <w:r>
        <w:rPr>
          <w:rFonts w:ascii="Times New Roman" w:hAnsi="Times New Roman" w:cs="Times New Roman"/>
          <w:sz w:val="48"/>
          <w:szCs w:val="48"/>
          <w:vertAlign w:val="superscript"/>
        </w:rPr>
        <w:t>1200</w:t>
      </w:r>
      <w:r>
        <w:rPr>
          <w:rFonts w:ascii="Times New Roman" w:hAnsi="Times New Roman" w:cs="Times New Roman"/>
          <w:sz w:val="48"/>
          <w:szCs w:val="48"/>
          <w:vertAlign w:val="subscript"/>
        </w:rPr>
        <w:t>12</w:t>
      </w:r>
      <w:r>
        <w:rPr>
          <w:rFonts w:ascii="Times New Roman" w:hAnsi="Times New Roman" w:cs="Times New Roman"/>
          <w:sz w:val="26"/>
          <w:szCs w:val="26"/>
        </w:rPr>
        <w:t xml:space="preserve"> </w:t>
      </w:r>
      <w:r>
        <w:rPr>
          <w:rFonts w:ascii="Symbol" w:hAnsi="Symbol" w:cs="Symbol"/>
          <w:sz w:val="24"/>
          <w:szCs w:val="24"/>
        </w:rPr>
        <w:t></w:t>
      </w:r>
      <w:r>
        <w:rPr>
          <w:rFonts w:ascii="Times New Roman" w:hAnsi="Times New Roman" w:cs="Times New Roman"/>
          <w:sz w:val="26"/>
          <w:szCs w:val="26"/>
        </w:rPr>
        <w:t xml:space="preserve"> </w:t>
      </w:r>
      <w:r>
        <w:rPr>
          <w:rFonts w:ascii="Times New Roman" w:hAnsi="Times New Roman" w:cs="Times New Roman"/>
          <w:i/>
          <w:iCs/>
          <w:sz w:val="24"/>
          <w:szCs w:val="24"/>
        </w:rPr>
        <w:t>Rs</w:t>
      </w:r>
      <w:r>
        <w:rPr>
          <w:rFonts w:ascii="Times New Roman" w:hAnsi="Times New Roman" w:cs="Times New Roman"/>
          <w:sz w:val="24"/>
          <w:szCs w:val="24"/>
        </w:rPr>
        <w:t>.100 /</w:t>
      </w:r>
      <w:r>
        <w:rPr>
          <w:rFonts w:ascii="Symbol" w:hAnsi="Symbol" w:cs="Symbol"/>
          <w:sz w:val="24"/>
          <w:szCs w:val="24"/>
        </w:rPr>
        <w:t></w:t>
      </w:r>
      <w:r>
        <w:rPr>
          <w:rFonts w:ascii="Times New Roman" w:hAnsi="Times New Roman" w:cs="Times New Roman"/>
          <w:sz w:val="26"/>
          <w:szCs w:val="26"/>
        </w:rPr>
        <w:t xml:space="preserve">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r>
        <w:rPr>
          <w:noProof/>
        </w:rPr>
        <w:pict>
          <v:line id="_x0000_s1039" style="position:absolute;z-index:-251644928" from="190.8pt,-14.6pt" to="214.6pt,-14.6pt" o:allowincell="f" strokeweight=".21297mm"/>
        </w:pict>
      </w:r>
    </w:p>
    <w:p w:rsidR="00FA59DC" w:rsidRDefault="00FA59DC" w:rsidP="00FA59DC">
      <w:pPr>
        <w:widowControl w:val="0"/>
        <w:autoSpaceDE w:val="0"/>
        <w:autoSpaceDN w:val="0"/>
        <w:adjustRightInd w:val="0"/>
        <w:spacing w:after="0" w:line="31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Problem II</w:t>
      </w:r>
    </w:p>
    <w:p w:rsidR="00FA59DC" w:rsidRDefault="00FA59DC" w:rsidP="00FA59DC">
      <w:pPr>
        <w:widowControl w:val="0"/>
        <w:autoSpaceDE w:val="0"/>
        <w:autoSpaceDN w:val="0"/>
        <w:adjustRightInd w:val="0"/>
        <w:spacing w:after="0" w:line="33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A residence is to be constructed over a plot of land measuring </w:t>
      </w:r>
      <w:proofErr w:type="gramStart"/>
      <w:r>
        <w:rPr>
          <w:rFonts w:ascii="Times New Roman" w:hAnsi="Times New Roman" w:cs="Times New Roman"/>
          <w:sz w:val="26"/>
          <w:szCs w:val="26"/>
        </w:rPr>
        <w:t xml:space="preserve">600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30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byelaws permit a 30% of covered area. The constructions to be done is of 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class</w:t>
      </w:r>
      <w:proofErr w:type="gramEnd"/>
      <w:r>
        <w:rPr>
          <w:rFonts w:ascii="Times New Roman" w:hAnsi="Times New Roman" w:cs="Times New Roman"/>
          <w:sz w:val="26"/>
          <w:szCs w:val="26"/>
        </w:rPr>
        <w:t xml:space="preserve"> specifications. Also add for services @30% of the total cost. The water</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6"/>
          <w:szCs w:val="26"/>
        </w:rPr>
        <w:t>supply</w:t>
      </w:r>
      <w:proofErr w:type="gramEnd"/>
      <w:r>
        <w:rPr>
          <w:rFonts w:ascii="Times New Roman" w:hAnsi="Times New Roman" w:cs="Times New Roman"/>
          <w:sz w:val="26"/>
          <w:szCs w:val="26"/>
        </w:rPr>
        <w:t xml:space="preserve"> is from a common source. Prepare rental statement also.</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5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p w:rsidR="00FA59DC" w:rsidRDefault="00FA59DC" w:rsidP="00FA59DC">
      <w:pPr>
        <w:widowControl w:val="0"/>
        <w:autoSpaceDE w:val="0"/>
        <w:autoSpaceDN w:val="0"/>
        <w:adjustRightInd w:val="0"/>
        <w:spacing w:after="0" w:line="16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 xml:space="preserve">Covered area = 30% of 600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180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roofErr w:type="gramEnd"/>
    </w:p>
    <w:p w:rsidR="00FA59DC" w:rsidRDefault="00FA59DC" w:rsidP="00FA59DC">
      <w:pPr>
        <w:widowControl w:val="0"/>
        <w:autoSpaceDE w:val="0"/>
        <w:autoSpaceDN w:val="0"/>
        <w:adjustRightInd w:val="0"/>
        <w:spacing w:after="0" w:line="1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Rough cost estimate = 180 x 500 = Rs.90</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1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330" w:lineRule="auto"/>
        <w:ind w:right="4540" w:firstLine="1440"/>
        <w:rPr>
          <w:rFonts w:ascii="Times New Roman" w:hAnsi="Times New Roman" w:cs="Times New Roman"/>
          <w:sz w:val="24"/>
          <w:szCs w:val="24"/>
        </w:rPr>
      </w:pPr>
      <w:r>
        <w:rPr>
          <w:rFonts w:ascii="Times New Roman" w:hAnsi="Times New Roman" w:cs="Times New Roman"/>
          <w:sz w:val="25"/>
          <w:szCs w:val="25"/>
        </w:rPr>
        <w:t xml:space="preserve">(Rs.500-Rate per </w:t>
      </w:r>
      <w:proofErr w:type="spellStart"/>
      <w:r>
        <w:rPr>
          <w:rFonts w:ascii="Times New Roman" w:hAnsi="Times New Roman" w:cs="Times New Roman"/>
          <w:sz w:val="25"/>
          <w:szCs w:val="25"/>
        </w:rPr>
        <w:t>sq.m</w:t>
      </w:r>
      <w:proofErr w:type="spellEnd"/>
      <w:r>
        <w:rPr>
          <w:rFonts w:ascii="Times New Roman" w:hAnsi="Times New Roman" w:cs="Times New Roman"/>
          <w:sz w:val="25"/>
          <w:szCs w:val="25"/>
        </w:rPr>
        <w:t>) Add for services @ 30% = Rs.27</w:t>
      </w:r>
      <w:proofErr w:type="gramStart"/>
      <w:r>
        <w:rPr>
          <w:rFonts w:ascii="Times New Roman" w:hAnsi="Times New Roman" w:cs="Times New Roman"/>
          <w:sz w:val="25"/>
          <w:szCs w:val="25"/>
        </w:rPr>
        <w:t>,000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4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Total = 90,000 + 27,000 = Rs.1</w:t>
      </w:r>
      <w:proofErr w:type="gramStart"/>
      <w:r>
        <w:rPr>
          <w:rFonts w:ascii="Times New Roman" w:hAnsi="Times New Roman" w:cs="Times New Roman"/>
          <w:sz w:val="26"/>
          <w:szCs w:val="26"/>
        </w:rPr>
        <w:t>,17,000</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18" w:name="page60"/>
      <w:bookmarkEnd w:id="18"/>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4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b/>
          <w:bCs/>
          <w:sz w:val="28"/>
          <w:szCs w:val="28"/>
        </w:rPr>
        <w:t>RENTAL STATEMENT</w:t>
      </w:r>
    </w:p>
    <w:p w:rsidR="00FA59DC" w:rsidRDefault="00FA59DC" w:rsidP="00FA59DC">
      <w:pPr>
        <w:widowControl w:val="0"/>
        <w:autoSpaceDE w:val="0"/>
        <w:autoSpaceDN w:val="0"/>
        <w:adjustRightInd w:val="0"/>
        <w:spacing w:after="0" w:line="4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60"/>
        <w:gridCol w:w="1200"/>
        <w:gridCol w:w="1180"/>
        <w:gridCol w:w="1180"/>
        <w:gridCol w:w="140"/>
        <w:gridCol w:w="500"/>
        <w:gridCol w:w="660"/>
        <w:gridCol w:w="540"/>
        <w:gridCol w:w="340"/>
        <w:gridCol w:w="120"/>
        <w:gridCol w:w="480"/>
        <w:gridCol w:w="640"/>
        <w:gridCol w:w="420"/>
        <w:gridCol w:w="740"/>
        <w:gridCol w:w="440"/>
        <w:gridCol w:w="540"/>
        <w:gridCol w:w="30"/>
      </w:tblGrid>
      <w:tr w:rsidR="00FA59DC" w:rsidTr="00F6402B">
        <w:tblPrEx>
          <w:tblCellMar>
            <w:top w:w="0" w:type="dxa"/>
            <w:left w:w="0" w:type="dxa"/>
            <w:bottom w:w="0" w:type="dxa"/>
            <w:right w:w="0" w:type="dxa"/>
          </w:tblCellMar>
        </w:tblPrEx>
        <w:trPr>
          <w:trHeight w:val="280"/>
        </w:trPr>
        <w:tc>
          <w:tcPr>
            <w:tcW w:w="1460" w:type="dxa"/>
            <w:tcBorders>
              <w:top w:val="single" w:sz="8" w:space="0" w:color="auto"/>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Average</w:t>
            </w:r>
          </w:p>
        </w:tc>
        <w:tc>
          <w:tcPr>
            <w:tcW w:w="1200" w:type="dxa"/>
            <w:vMerge w:val="restart"/>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Cost of</w:t>
            </w:r>
          </w:p>
        </w:tc>
        <w:tc>
          <w:tcPr>
            <w:tcW w:w="1180" w:type="dxa"/>
            <w:vMerge w:val="restart"/>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b/>
                <w:bCs/>
                <w:sz w:val="24"/>
                <w:szCs w:val="24"/>
              </w:rPr>
              <w:t>Cost of</w:t>
            </w:r>
          </w:p>
        </w:tc>
        <w:tc>
          <w:tcPr>
            <w:tcW w:w="118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vMerge w:val="restart"/>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Times New Roman" w:hAnsi="Times New Roman" w:cs="Times New Roman"/>
                <w:b/>
                <w:bCs/>
                <w:sz w:val="24"/>
                <w:szCs w:val="24"/>
              </w:rPr>
              <w:t>Rent @</w:t>
            </w:r>
          </w:p>
        </w:tc>
        <w:tc>
          <w:tcPr>
            <w:tcW w:w="420" w:type="dxa"/>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vMerge w:val="restart"/>
            <w:tcBorders>
              <w:top w:val="single" w:sz="8" w:space="0" w:color="auto"/>
              <w:left w:val="nil"/>
              <w:bottom w:val="nil"/>
              <w:right w:val="nil"/>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Rent to be</w:t>
            </w:r>
          </w:p>
        </w:tc>
        <w:tc>
          <w:tcPr>
            <w:tcW w:w="540" w:type="dxa"/>
            <w:tcBorders>
              <w:top w:val="single" w:sz="8" w:space="0" w:color="auto"/>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39"/>
        </w:trPr>
        <w:tc>
          <w:tcPr>
            <w:tcW w:w="1460" w:type="dxa"/>
            <w:vMerge w:val="restart"/>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Salary of</w:t>
            </w:r>
          </w:p>
        </w:tc>
        <w:tc>
          <w:tcPr>
            <w:tcW w:w="120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b/>
                <w:bCs/>
                <w:sz w:val="24"/>
                <w:szCs w:val="24"/>
              </w:rPr>
              <w:t>Total</w:t>
            </w: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700" w:type="dxa"/>
            <w:gridSpan w:val="3"/>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b/>
                <w:bCs/>
                <w:sz w:val="24"/>
                <w:szCs w:val="24"/>
              </w:rPr>
              <w:t>Rent @ 6%</w:t>
            </w: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20" w:type="dxa"/>
            <w:gridSpan w:val="2"/>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37"/>
        </w:trPr>
        <w:tc>
          <w:tcPr>
            <w:tcW w:w="1460" w:type="dxa"/>
            <w:vMerge/>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120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Building</w:t>
            </w:r>
          </w:p>
        </w:tc>
        <w:tc>
          <w:tcPr>
            <w:tcW w:w="118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Service</w:t>
            </w: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1700" w:type="dxa"/>
            <w:gridSpan w:val="3"/>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1240" w:type="dxa"/>
            <w:gridSpan w:val="3"/>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b/>
                <w:bCs/>
                <w:sz w:val="24"/>
                <w:szCs w:val="24"/>
              </w:rPr>
              <w:t>10%</w:t>
            </w:r>
          </w:p>
        </w:tc>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118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charged</w:t>
            </w: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39"/>
        </w:trPr>
        <w:tc>
          <w:tcPr>
            <w:tcW w:w="1460" w:type="dxa"/>
            <w:vMerge w:val="restart"/>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the tenant</w:t>
            </w:r>
          </w:p>
        </w:tc>
        <w:tc>
          <w:tcPr>
            <w:tcW w:w="120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240" w:type="dxa"/>
            <w:gridSpan w:val="3"/>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39"/>
        </w:trPr>
        <w:tc>
          <w:tcPr>
            <w:tcW w:w="1460" w:type="dxa"/>
            <w:vMerge/>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4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6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72"/>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Rs.  1200.00</w:t>
            </w: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84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71" w:lineRule="exact"/>
              <w:ind w:right="420"/>
              <w:jc w:val="center"/>
              <w:rPr>
                <w:rFonts w:ascii="Times New Roman" w:hAnsi="Times New Roman" w:cs="Times New Roman"/>
                <w:sz w:val="24"/>
                <w:szCs w:val="24"/>
              </w:rPr>
            </w:pPr>
            <w:r>
              <w:rPr>
                <w:rFonts w:ascii="Times New Roman" w:hAnsi="Times New Roman" w:cs="Times New Roman"/>
                <w:w w:val="94"/>
                <w:sz w:val="24"/>
                <w:szCs w:val="24"/>
              </w:rPr>
              <w:t xml:space="preserve">1,17, 000 </w:t>
            </w:r>
            <w:r>
              <w:rPr>
                <w:rFonts w:ascii="Symbol" w:hAnsi="Symbol" w:cs="Symbol"/>
                <w:w w:val="94"/>
                <w:sz w:val="24"/>
                <w:szCs w:val="24"/>
              </w:rPr>
              <w:t></w:t>
            </w:r>
            <w:r>
              <w:rPr>
                <w:rFonts w:ascii="Times New Roman" w:hAnsi="Times New Roman" w:cs="Times New Roman"/>
                <w:w w:val="94"/>
                <w:sz w:val="24"/>
                <w:szCs w:val="24"/>
              </w:rPr>
              <w:t>6</w:t>
            </w:r>
          </w:p>
        </w:tc>
        <w:tc>
          <w:tcPr>
            <w:tcW w:w="34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71" w:lineRule="exact"/>
              <w:jc w:val="right"/>
              <w:rPr>
                <w:rFonts w:ascii="Times New Roman" w:hAnsi="Times New Roman" w:cs="Times New Roman"/>
                <w:sz w:val="24"/>
                <w:szCs w:val="24"/>
              </w:rPr>
            </w:pPr>
            <w:r>
              <w:rPr>
                <w:rFonts w:ascii="Times New Roman" w:hAnsi="Times New Roman" w:cs="Times New Roman"/>
                <w:sz w:val="24"/>
                <w:szCs w:val="24"/>
              </w:rPr>
              <w:t>1200</w:t>
            </w: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Standard</w:t>
            </w: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58" w:lineRule="exact"/>
              <w:ind w:left="40"/>
              <w:rPr>
                <w:rFonts w:ascii="Times New Roman" w:hAnsi="Times New Roman" w:cs="Times New Roman"/>
                <w:sz w:val="24"/>
                <w:szCs w:val="24"/>
              </w:rPr>
            </w:pPr>
            <w:r>
              <w:rPr>
                <w:rFonts w:ascii="Times New Roman" w:hAnsi="Times New Roman" w:cs="Times New Roman"/>
                <w:sz w:val="24"/>
                <w:szCs w:val="24"/>
              </w:rPr>
              <w:t>rent</w:t>
            </w: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or</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5"/>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95"/>
        </w:trPr>
        <w:tc>
          <w:tcPr>
            <w:tcW w:w="1460" w:type="dxa"/>
            <w:vMerge w:val="restart"/>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per month</w:t>
            </w:r>
          </w:p>
        </w:tc>
        <w:tc>
          <w:tcPr>
            <w:tcW w:w="120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90,000/-</w:t>
            </w:r>
          </w:p>
        </w:tc>
        <w:tc>
          <w:tcPr>
            <w:tcW w:w="118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27,000/-</w:t>
            </w:r>
          </w:p>
        </w:tc>
        <w:tc>
          <w:tcPr>
            <w:tcW w:w="118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1,17,000</w:t>
            </w:r>
          </w:p>
        </w:tc>
        <w:tc>
          <w:tcPr>
            <w:tcW w:w="1300" w:type="dxa"/>
            <w:gridSpan w:val="3"/>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100</w:t>
            </w: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34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60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2140" w:type="dxa"/>
            <w:gridSpan w:val="4"/>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10% of the Salary,</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89"/>
        </w:trPr>
        <w:tc>
          <w:tcPr>
            <w:tcW w:w="1460" w:type="dxa"/>
            <w:vMerge/>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20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300" w:type="dxa"/>
            <w:gridSpan w:val="3"/>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60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2140" w:type="dxa"/>
            <w:gridSpan w:val="4"/>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00"/>
        </w:trPr>
        <w:tc>
          <w:tcPr>
            <w:tcW w:w="1460" w:type="dxa"/>
            <w:vMerge/>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120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118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2140" w:type="dxa"/>
            <w:gridSpan w:val="4"/>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65"/>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Rs.7020/-</w:t>
            </w: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w w:val="96"/>
                <w:sz w:val="24"/>
                <w:szCs w:val="24"/>
              </w:rPr>
              <w:t></w:t>
            </w:r>
          </w:p>
        </w:tc>
        <w:tc>
          <w:tcPr>
            <w:tcW w:w="1240" w:type="dxa"/>
            <w:gridSpan w:val="3"/>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=Rs.120/-</w:t>
            </w:r>
          </w:p>
        </w:tc>
        <w:tc>
          <w:tcPr>
            <w:tcW w:w="116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whichever</w:t>
            </w:r>
          </w:p>
        </w:tc>
        <w:tc>
          <w:tcPr>
            <w:tcW w:w="4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is</w:t>
            </w:r>
          </w:p>
        </w:tc>
        <w:tc>
          <w:tcPr>
            <w:tcW w:w="54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w w:val="95"/>
                <w:sz w:val="24"/>
                <w:szCs w:val="24"/>
              </w:rPr>
              <w:t>less</w:t>
            </w:r>
            <w:proofErr w:type="gramEnd"/>
            <w:r>
              <w:rPr>
                <w:rFonts w:ascii="Times New Roman" w:hAnsi="Times New Roman" w:cs="Times New Roman"/>
                <w:w w:val="95"/>
                <w:sz w:val="24"/>
                <w:szCs w:val="24"/>
              </w:rPr>
              <w:t>.</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87"/>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116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54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382"/>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standard    rent</w:t>
            </w: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In</w:t>
            </w:r>
          </w:p>
        </w:tc>
        <w:tc>
          <w:tcPr>
            <w:tcW w:w="7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this</w:t>
            </w: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4"/>
                <w:szCs w:val="24"/>
              </w:rPr>
              <w:t>case</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70"/>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4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7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540" w:type="dxa"/>
            <w:vMerge/>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430"/>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7020</w:t>
            </w:r>
          </w:p>
        </w:tc>
        <w:tc>
          <w:tcPr>
            <w:tcW w:w="120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Rs. 585/-</w:t>
            </w: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Rs.120/-</w:t>
            </w: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02"/>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64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12</w:t>
            </w:r>
          </w:p>
        </w:tc>
        <w:tc>
          <w:tcPr>
            <w:tcW w:w="120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16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81"/>
        </w:trPr>
        <w:tc>
          <w:tcPr>
            <w:tcW w:w="1460" w:type="dxa"/>
            <w:tcBorders>
              <w:top w:val="nil"/>
              <w:left w:val="single" w:sz="8" w:space="0" w:color="auto"/>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64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6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4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77"/>
        </w:trPr>
        <w:tc>
          <w:tcPr>
            <w:tcW w:w="1460" w:type="dxa"/>
            <w:tcBorders>
              <w:top w:val="nil"/>
              <w:left w:val="single" w:sz="8" w:space="0" w:color="auto"/>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9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5320"/>
        <w:rPr>
          <w:rFonts w:ascii="Times New Roman" w:hAnsi="Times New Roman" w:cs="Times New Roman"/>
          <w:sz w:val="24"/>
          <w:szCs w:val="24"/>
        </w:rPr>
      </w:pPr>
      <w:r>
        <w:rPr>
          <w:rFonts w:ascii="Times New Roman" w:hAnsi="Times New Roman" w:cs="Times New Roman"/>
          <w:sz w:val="26"/>
          <w:szCs w:val="26"/>
        </w:rPr>
        <w:t>Loss = Rs. 585 – Rs. 120 = Rs.465/-</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4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1000"/>
        <w:rPr>
          <w:rFonts w:ascii="Times New Roman" w:hAnsi="Times New Roman" w:cs="Times New Roman"/>
          <w:sz w:val="24"/>
          <w:szCs w:val="24"/>
        </w:rPr>
      </w:pPr>
      <w:r>
        <w:rPr>
          <w:rFonts w:ascii="Arial" w:hAnsi="Arial" w:cs="Arial"/>
          <w:b/>
          <w:bCs/>
          <w:sz w:val="26"/>
          <w:szCs w:val="26"/>
        </w:rPr>
        <w:t>Problem III</w:t>
      </w:r>
    </w:p>
    <w:p w:rsidR="00FA59DC" w:rsidRDefault="00FA59DC" w:rsidP="00FA59DC">
      <w:pPr>
        <w:widowControl w:val="0"/>
        <w:autoSpaceDE w:val="0"/>
        <w:autoSpaceDN w:val="0"/>
        <w:adjustRightInd w:val="0"/>
        <w:spacing w:after="0" w:line="12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7" w:lineRule="auto"/>
        <w:ind w:left="1000" w:right="980" w:firstLine="720"/>
        <w:jc w:val="both"/>
        <w:rPr>
          <w:rFonts w:ascii="Times New Roman" w:hAnsi="Times New Roman" w:cs="Times New Roman"/>
          <w:sz w:val="24"/>
          <w:szCs w:val="24"/>
        </w:rPr>
      </w:pPr>
      <w:r>
        <w:rPr>
          <w:rFonts w:ascii="Times New Roman" w:hAnsi="Times New Roman" w:cs="Times New Roman"/>
          <w:sz w:val="26"/>
          <w:szCs w:val="26"/>
        </w:rPr>
        <w:t xml:space="preserve">An R.C.C framed structure building having estimated future life of 80 </w:t>
      </w:r>
      <w:proofErr w:type="gramStart"/>
      <w:r>
        <w:rPr>
          <w:rFonts w:ascii="Times New Roman" w:hAnsi="Times New Roman" w:cs="Times New Roman"/>
          <w:sz w:val="26"/>
          <w:szCs w:val="26"/>
        </w:rPr>
        <w:t>years,</w:t>
      </w:r>
      <w:proofErr w:type="gramEnd"/>
      <w:r>
        <w:rPr>
          <w:rFonts w:ascii="Times New Roman" w:hAnsi="Times New Roman" w:cs="Times New Roman"/>
          <w:sz w:val="26"/>
          <w:szCs w:val="26"/>
        </w:rPr>
        <w:t xml:space="preserve"> fetches a gross annual rent of Rs.2200/- per month. Work out its capitalized value on the basis of 6% net yield. The rate of compound interest for sinking fund may be 4%. The plot measures </w:t>
      </w:r>
      <w:proofErr w:type="gramStart"/>
      <w:r>
        <w:rPr>
          <w:rFonts w:ascii="Times New Roman" w:hAnsi="Times New Roman" w:cs="Times New Roman"/>
          <w:sz w:val="26"/>
          <w:szCs w:val="26"/>
        </w:rPr>
        <w:t xml:space="preserve">400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&amp; cost of land may be taken as Rs.120/-per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The other out goings </w:t>
      </w:r>
      <w:proofErr w:type="gramStart"/>
      <w:r>
        <w:rPr>
          <w:rFonts w:ascii="Times New Roman" w:hAnsi="Times New Roman" w:cs="Times New Roman"/>
          <w:sz w:val="26"/>
          <w:szCs w:val="26"/>
        </w:rPr>
        <w:t>are</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85" w:lineRule="exact"/>
        <w:rPr>
          <w:rFonts w:ascii="Times New Roman" w:hAnsi="Times New Roman" w:cs="Times New Roman"/>
          <w:sz w:val="24"/>
          <w:szCs w:val="24"/>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40"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Repair &amp; maintenance = </w:t>
      </w:r>
      <w:r>
        <w:rPr>
          <w:rFonts w:ascii="Times New Roman" w:hAnsi="Times New Roman" w:cs="Times New Roman"/>
          <w:sz w:val="47"/>
          <w:szCs w:val="47"/>
          <w:vertAlign w:val="subscript"/>
        </w:rPr>
        <w:t>12</w:t>
      </w:r>
      <w:r>
        <w:rPr>
          <w:rFonts w:ascii="Times New Roman" w:hAnsi="Times New Roman" w:cs="Times New Roman"/>
          <w:sz w:val="47"/>
          <w:szCs w:val="47"/>
          <w:vertAlign w:val="superscript"/>
        </w:rPr>
        <w:t>1</w:t>
      </w:r>
      <w:r>
        <w:rPr>
          <w:rFonts w:ascii="Times New Roman" w:hAnsi="Times New Roman" w:cs="Times New Roman"/>
          <w:sz w:val="26"/>
          <w:szCs w:val="26"/>
        </w:rPr>
        <w:t xml:space="preserve"> of gross income </w:t>
      </w:r>
    </w:p>
    <w:p w:rsidR="00FA59DC" w:rsidRDefault="00FA59DC" w:rsidP="00FA59DC">
      <w:pPr>
        <w:widowControl w:val="0"/>
        <w:autoSpaceDE w:val="0"/>
        <w:autoSpaceDN w:val="0"/>
        <w:adjustRightInd w:val="0"/>
        <w:spacing w:after="0" w:line="310" w:lineRule="exact"/>
        <w:rPr>
          <w:rFonts w:ascii="Times New Roman" w:hAnsi="Times New Roman" w:cs="Times New Roman"/>
          <w:sz w:val="26"/>
          <w:szCs w:val="26"/>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39"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Municipal &amp; property taxes = 25% gross income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39"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Management &amp; miscellaneous = 7% gross income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r>
        <w:rPr>
          <w:noProof/>
        </w:rPr>
        <w:pict>
          <v:line id="_x0000_s1040" style="position:absolute;z-index:-251643904" from="218.45pt,-74.35pt" to="230.2pt,-74.35pt" o:allowincell="f" strokeweight=".20989mm"/>
        </w:pic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5"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1000" w:right="1000" w:firstLine="720"/>
        <w:rPr>
          <w:rFonts w:ascii="Times New Roman" w:hAnsi="Times New Roman" w:cs="Times New Roman"/>
          <w:sz w:val="24"/>
          <w:szCs w:val="24"/>
        </w:rPr>
      </w:pPr>
      <w:r>
        <w:rPr>
          <w:rFonts w:ascii="Times New Roman" w:hAnsi="Times New Roman" w:cs="Times New Roman"/>
          <w:sz w:val="26"/>
          <w:szCs w:val="26"/>
        </w:rPr>
        <w:t xml:space="preserve">The plinth area of the building is </w:t>
      </w:r>
      <w:proofErr w:type="gramStart"/>
      <w:r>
        <w:rPr>
          <w:rFonts w:ascii="Times New Roman" w:hAnsi="Times New Roman" w:cs="Times New Roman"/>
          <w:sz w:val="26"/>
          <w:szCs w:val="26"/>
        </w:rPr>
        <w:t xml:space="preserve">800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&amp; cost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may</w:t>
      </w:r>
      <w:proofErr w:type="gramEnd"/>
      <w:r>
        <w:rPr>
          <w:rFonts w:ascii="Times New Roman" w:hAnsi="Times New Roman" w:cs="Times New Roman"/>
          <w:sz w:val="26"/>
          <w:szCs w:val="26"/>
        </w:rPr>
        <w:t xml:space="preserve"> be taken as Rs.500/-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40" w:right="44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80"/>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9" w:name="page61"/>
      <w:bookmarkEnd w:id="19"/>
      <w:r>
        <w:rPr>
          <w:rFonts w:ascii="Times New Roman" w:hAnsi="Times New Roman" w:cs="Times New Roman"/>
          <w:b/>
          <w:bCs/>
          <w:sz w:val="30"/>
          <w:szCs w:val="30"/>
        </w:rPr>
        <w:lastRenderedPageBreak/>
        <w:t>Solution</w:t>
      </w:r>
    </w:p>
    <w:p w:rsidR="00FA59DC" w:rsidRDefault="00FA59DC" w:rsidP="00FA59DC">
      <w:pPr>
        <w:widowControl w:val="0"/>
        <w:autoSpaceDE w:val="0"/>
        <w:autoSpaceDN w:val="0"/>
        <w:adjustRightInd w:val="0"/>
        <w:spacing w:after="0" w:line="33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40"/>
        <w:gridCol w:w="2120"/>
        <w:gridCol w:w="360"/>
        <w:gridCol w:w="240"/>
        <w:gridCol w:w="240"/>
        <w:gridCol w:w="1960"/>
        <w:gridCol w:w="1880"/>
        <w:gridCol w:w="20"/>
      </w:tblGrid>
      <w:tr w:rsidR="00FA59DC" w:rsidTr="00F6402B">
        <w:tblPrEx>
          <w:tblCellMar>
            <w:top w:w="0" w:type="dxa"/>
            <w:left w:w="0" w:type="dxa"/>
            <w:bottom w:w="0" w:type="dxa"/>
            <w:right w:w="0" w:type="dxa"/>
          </w:tblCellMar>
        </w:tblPrEx>
        <w:trPr>
          <w:trHeight w:val="299"/>
        </w:trPr>
        <w:tc>
          <w:tcPr>
            <w:tcW w:w="6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Gross annual rent = 2200 x 12 = Rs. 26400/-</w:t>
            </w: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00"/>
        </w:trPr>
        <w:tc>
          <w:tcPr>
            <w:tcW w:w="6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Rate of compound interest = 4%</w:t>
            </w: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6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Life of the building = 80 years</w:t>
            </w: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6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Cost of the building = 800 x 500</w:t>
            </w: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8"/>
                <w:sz w:val="26"/>
                <w:szCs w:val="26"/>
              </w:rPr>
              <w:t>= Rs. 4,00,000/-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997"/>
        </w:trPr>
        <w:tc>
          <w:tcPr>
            <w:tcW w:w="556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Out goings:</w:t>
            </w: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58"/>
        </w:trPr>
        <w:tc>
          <w:tcPr>
            <w:tcW w:w="6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60"/>
              <w:rPr>
                <w:rFonts w:ascii="Times New Roman" w:hAnsi="Times New Roman" w:cs="Times New Roman"/>
                <w:sz w:val="24"/>
                <w:szCs w:val="24"/>
              </w:rPr>
            </w:pPr>
            <w:proofErr w:type="spellStart"/>
            <w:r>
              <w:rPr>
                <w:rFonts w:ascii="Times New Roman" w:hAnsi="Times New Roman" w:cs="Times New Roman"/>
                <w:sz w:val="26"/>
                <w:szCs w:val="26"/>
              </w:rPr>
              <w:t>i</w:t>
            </w:r>
            <w:proofErr w:type="spellEnd"/>
            <w:r>
              <w:rPr>
                <w:rFonts w:ascii="Times New Roman" w:hAnsi="Times New Roman" w:cs="Times New Roman"/>
                <w:sz w:val="26"/>
                <w:szCs w:val="26"/>
              </w:rPr>
              <w:t>)</w:t>
            </w:r>
          </w:p>
        </w:tc>
        <w:tc>
          <w:tcPr>
            <w:tcW w:w="2720" w:type="dxa"/>
            <w:gridSpan w:val="3"/>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Repair &amp; maintenance =</w:t>
            </w:r>
          </w:p>
        </w:tc>
        <w:tc>
          <w:tcPr>
            <w:tcW w:w="24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96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26400</w:t>
            </w:r>
          </w:p>
        </w:tc>
        <w:tc>
          <w:tcPr>
            <w:tcW w:w="18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 Rs. 2200/-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6"/>
        </w:trPr>
        <w:tc>
          <w:tcPr>
            <w:tcW w:w="6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720" w:type="dxa"/>
            <w:gridSpan w:val="3"/>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8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7"/>
        </w:trPr>
        <w:tc>
          <w:tcPr>
            <w:tcW w:w="6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96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12</w:t>
            </w:r>
          </w:p>
        </w:tc>
        <w:tc>
          <w:tcPr>
            <w:tcW w:w="19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16"/>
        </w:trPr>
        <w:tc>
          <w:tcPr>
            <w:tcW w:w="6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6"/>
                <w:szCs w:val="26"/>
              </w:rPr>
              <w:t>ii)</w:t>
            </w:r>
          </w:p>
        </w:tc>
        <w:tc>
          <w:tcPr>
            <w:tcW w:w="21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 xml:space="preserve">Municipal Taxes </w:t>
            </w:r>
            <w:r>
              <w:rPr>
                <w:rFonts w:ascii="Symbol" w:hAnsi="Symbol" w:cs="Symbol"/>
                <w:sz w:val="23"/>
                <w:szCs w:val="23"/>
              </w:rPr>
              <w:t></w:t>
            </w:r>
          </w:p>
        </w:tc>
        <w:tc>
          <w:tcPr>
            <w:tcW w:w="36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2440" w:type="dxa"/>
            <w:gridSpan w:val="3"/>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26400</w:t>
            </w:r>
          </w:p>
        </w:tc>
        <w:tc>
          <w:tcPr>
            <w:tcW w:w="18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 Rs. 6600/-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6"/>
        </w:trPr>
        <w:tc>
          <w:tcPr>
            <w:tcW w:w="6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1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440" w:type="dxa"/>
            <w:gridSpan w:val="3"/>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8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7"/>
        </w:trPr>
        <w:tc>
          <w:tcPr>
            <w:tcW w:w="6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48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100</w:t>
            </w:r>
          </w:p>
        </w:tc>
        <w:tc>
          <w:tcPr>
            <w:tcW w:w="2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6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6"/>
          <w:szCs w:val="26"/>
        </w:rPr>
        <w:t xml:space="preserve">iii) Management &amp; Miscellaneous </w:t>
      </w:r>
      <w:r>
        <w:rPr>
          <w:rFonts w:ascii="Symbol" w:hAnsi="Symbol" w:cs="Symbol"/>
          <w:sz w:val="23"/>
          <w:szCs w:val="23"/>
        </w:rPr>
        <w:t></w:t>
      </w:r>
      <w:r>
        <w:rPr>
          <w:rFonts w:ascii="Times New Roman" w:hAnsi="Times New Roman" w:cs="Times New Roman"/>
          <w:sz w:val="26"/>
          <w:szCs w:val="26"/>
        </w:rPr>
        <w:t xml:space="preserve"> </w:t>
      </w:r>
      <w:r>
        <w:rPr>
          <w:rFonts w:ascii="Times New Roman" w:hAnsi="Times New Roman" w:cs="Times New Roman"/>
          <w:sz w:val="47"/>
          <w:szCs w:val="47"/>
          <w:vertAlign w:val="subscript"/>
        </w:rPr>
        <w:t>100</w:t>
      </w:r>
      <w:r>
        <w:rPr>
          <w:rFonts w:ascii="Times New Roman" w:hAnsi="Times New Roman" w:cs="Times New Roman"/>
          <w:sz w:val="47"/>
          <w:szCs w:val="47"/>
          <w:vertAlign w:val="superscript"/>
        </w:rPr>
        <w:t>7</w:t>
      </w:r>
      <w:r>
        <w:rPr>
          <w:rFonts w:ascii="Times New Roman" w:hAnsi="Times New Roman" w:cs="Times New Roman"/>
          <w:sz w:val="26"/>
          <w:szCs w:val="26"/>
        </w:rPr>
        <w:t xml:space="preserve"> </w:t>
      </w:r>
      <w:r>
        <w:rPr>
          <w:rFonts w:ascii="Symbol" w:hAnsi="Symbol" w:cs="Symbol"/>
          <w:sz w:val="23"/>
          <w:szCs w:val="23"/>
        </w:rPr>
        <w:t></w:t>
      </w:r>
      <w:r>
        <w:rPr>
          <w:rFonts w:ascii="Times New Roman" w:hAnsi="Times New Roman" w:cs="Times New Roman"/>
          <w:sz w:val="26"/>
          <w:szCs w:val="26"/>
        </w:rPr>
        <w:t xml:space="preserve"> </w:t>
      </w:r>
      <w:r>
        <w:rPr>
          <w:rFonts w:ascii="Times New Roman" w:hAnsi="Times New Roman" w:cs="Times New Roman"/>
          <w:sz w:val="23"/>
          <w:szCs w:val="23"/>
        </w:rPr>
        <w:t>26400</w:t>
      </w:r>
      <w:r>
        <w:rPr>
          <w:rFonts w:ascii="Times New Roman" w:hAnsi="Times New Roman" w:cs="Times New Roman"/>
          <w:sz w:val="26"/>
          <w:szCs w:val="26"/>
        </w:rPr>
        <w:t xml:space="preserve"> = Rs. 1848/-</w:t>
      </w:r>
    </w:p>
    <w:p w:rsidR="00FA59DC" w:rsidRDefault="00FA59DC" w:rsidP="00FA59DC">
      <w:pPr>
        <w:widowControl w:val="0"/>
        <w:autoSpaceDE w:val="0"/>
        <w:autoSpaceDN w:val="0"/>
        <w:adjustRightInd w:val="0"/>
        <w:spacing w:after="0" w:line="302" w:lineRule="exact"/>
        <w:rPr>
          <w:rFonts w:ascii="Times New Roman" w:hAnsi="Times New Roman" w:cs="Times New Roman"/>
          <w:sz w:val="24"/>
          <w:szCs w:val="24"/>
        </w:rPr>
      </w:pPr>
      <w:r>
        <w:rPr>
          <w:noProof/>
        </w:rPr>
        <w:pict>
          <v:line id="_x0000_s1041" style="position:absolute;z-index:-251642880" from="209.85pt,-14.05pt" to="227.75pt,-14.05pt" o:allowincell="f" strokeweight=".21225mm"/>
        </w:pict>
      </w:r>
    </w:p>
    <w:tbl>
      <w:tblPr>
        <w:tblW w:w="0" w:type="auto"/>
        <w:tblLayout w:type="fixed"/>
        <w:tblCellMar>
          <w:left w:w="0" w:type="dxa"/>
          <w:right w:w="0" w:type="dxa"/>
        </w:tblCellMar>
        <w:tblLook w:val="0000"/>
      </w:tblPr>
      <w:tblGrid>
        <w:gridCol w:w="280"/>
        <w:gridCol w:w="1940"/>
        <w:gridCol w:w="420"/>
        <w:gridCol w:w="280"/>
        <w:gridCol w:w="60"/>
        <w:gridCol w:w="620"/>
        <w:gridCol w:w="1760"/>
        <w:gridCol w:w="1820"/>
        <w:gridCol w:w="20"/>
      </w:tblGrid>
      <w:tr w:rsidR="00FA59DC" w:rsidTr="00F6402B">
        <w:tblPrEx>
          <w:tblCellMar>
            <w:top w:w="0" w:type="dxa"/>
            <w:left w:w="0" w:type="dxa"/>
            <w:bottom w:w="0" w:type="dxa"/>
            <w:right w:w="0" w:type="dxa"/>
          </w:tblCellMar>
        </w:tblPrEx>
        <w:trPr>
          <w:trHeight w:val="329"/>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94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iv) Sinking Fund</w:t>
            </w:r>
          </w:p>
        </w:tc>
        <w:tc>
          <w:tcPr>
            <w:tcW w:w="1380" w:type="dxa"/>
            <w:gridSpan w:val="4"/>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2"/>
                <w:sz w:val="24"/>
                <w:szCs w:val="24"/>
              </w:rPr>
              <w:t xml:space="preserve">4, 00, 000 </w:t>
            </w:r>
            <w:r>
              <w:rPr>
                <w:rFonts w:ascii="Symbol" w:hAnsi="Symbol" w:cs="Symbol"/>
                <w:w w:val="92"/>
                <w:sz w:val="24"/>
                <w:szCs w:val="24"/>
              </w:rPr>
              <w:t></w:t>
            </w:r>
            <w:r>
              <w:rPr>
                <w:rFonts w:ascii="Times New Roman" w:hAnsi="Times New Roman" w:cs="Times New Roman"/>
                <w:w w:val="92"/>
                <w:sz w:val="24"/>
                <w:szCs w:val="24"/>
              </w:rPr>
              <w:t>.04</w:t>
            </w:r>
          </w:p>
        </w:tc>
        <w:tc>
          <w:tcPr>
            <w:tcW w:w="17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6"/>
                <w:szCs w:val="26"/>
              </w:rPr>
              <w:t>= Rs. 731/-</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98"/>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194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3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238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65" w:lineRule="exact"/>
              <w:ind w:left="40"/>
              <w:rPr>
                <w:rFonts w:ascii="Times New Roman" w:hAnsi="Times New Roman" w:cs="Times New Roman"/>
                <w:sz w:val="24"/>
                <w:szCs w:val="24"/>
              </w:rPr>
            </w:pPr>
            <w:r>
              <w:rPr>
                <w:rFonts w:ascii="Times New Roman" w:hAnsi="Times New Roman" w:cs="Times New Roman"/>
                <w:sz w:val="27"/>
                <w:szCs w:val="27"/>
                <w:vertAlign w:val="superscript"/>
              </w:rPr>
              <w:t>80</w:t>
            </w:r>
            <w:r>
              <w:rPr>
                <w:rFonts w:ascii="Times New Roman" w:hAnsi="Times New Roman" w:cs="Times New Roman"/>
                <w:sz w:val="24"/>
                <w:szCs w:val="24"/>
              </w:rPr>
              <w:t xml:space="preserve"> </w:t>
            </w:r>
            <w:r>
              <w:rPr>
                <w:rFonts w:ascii="Symbol" w:hAnsi="Symbol" w:cs="Symbol"/>
                <w:sz w:val="24"/>
                <w:szCs w:val="24"/>
              </w:rPr>
              <w:t></w:t>
            </w:r>
            <w:r>
              <w:rPr>
                <w:rFonts w:ascii="Times New Roman" w:hAnsi="Times New Roman" w:cs="Times New Roman"/>
                <w:sz w:val="24"/>
                <w:szCs w:val="24"/>
              </w:rPr>
              <w:t>1</w:t>
            </w:r>
          </w:p>
        </w:tc>
        <w:tc>
          <w:tcPr>
            <w:tcW w:w="18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168"/>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70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167" w:lineRule="exact"/>
              <w:ind w:left="220"/>
              <w:rPr>
                <w:rFonts w:ascii="Times New Roman" w:hAnsi="Times New Roman" w:cs="Times New Roman"/>
                <w:sz w:val="24"/>
                <w:szCs w:val="24"/>
              </w:rPr>
            </w:pPr>
            <w:r>
              <w:rPr>
                <w:rFonts w:ascii="Times New Roman" w:hAnsi="Times New Roman" w:cs="Times New Roman"/>
                <w:sz w:val="18"/>
                <w:szCs w:val="18"/>
              </w:rPr>
              <w:t xml:space="preserve">1 </w:t>
            </w:r>
            <w:r>
              <w:rPr>
                <w:rFonts w:ascii="Symbol" w:hAnsi="Symbol" w:cs="Symbol"/>
                <w:sz w:val="18"/>
                <w:szCs w:val="18"/>
              </w:rPr>
              <w:t></w:t>
            </w:r>
            <w:r>
              <w:rPr>
                <w:rFonts w:ascii="Times New Roman" w:hAnsi="Times New Roman" w:cs="Times New Roman"/>
                <w:sz w:val="18"/>
                <w:szCs w:val="18"/>
              </w:rPr>
              <w:t>.4</w:t>
            </w:r>
          </w:p>
        </w:tc>
        <w:tc>
          <w:tcPr>
            <w:tcW w:w="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238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86"/>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85" w:lineRule="exact"/>
              <w:ind w:left="140"/>
              <w:rPr>
                <w:rFonts w:ascii="Times New Roman" w:hAnsi="Times New Roman" w:cs="Times New Roman"/>
                <w:sz w:val="24"/>
                <w:szCs w:val="24"/>
              </w:rPr>
            </w:pPr>
            <w:r>
              <w:rPr>
                <w:rFonts w:ascii="Symbol" w:hAnsi="Symbol" w:cs="Symbol"/>
                <w:sz w:val="31"/>
                <w:szCs w:val="31"/>
              </w:rPr>
              <w:t></w:t>
            </w:r>
          </w:p>
        </w:tc>
        <w:tc>
          <w:tcPr>
            <w:tcW w:w="24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285" w:lineRule="exact"/>
              <w:ind w:left="20"/>
              <w:rPr>
                <w:rFonts w:ascii="Times New Roman" w:hAnsi="Times New Roman" w:cs="Times New Roman"/>
                <w:sz w:val="24"/>
                <w:szCs w:val="24"/>
              </w:rPr>
            </w:pPr>
            <w:r>
              <w:rPr>
                <w:rFonts w:ascii="Symbol" w:hAnsi="Symbol" w:cs="Symbol"/>
                <w:sz w:val="31"/>
                <w:szCs w:val="31"/>
              </w:rPr>
              <w:t></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447"/>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Total Outgoings (</w:t>
            </w:r>
            <w:proofErr w:type="spellStart"/>
            <w:r>
              <w:rPr>
                <w:rFonts w:ascii="Times New Roman" w:hAnsi="Times New Roman" w:cs="Times New Roman"/>
                <w:sz w:val="26"/>
                <w:szCs w:val="26"/>
              </w:rPr>
              <w:t>i+ii+iii+iv</w:t>
            </w:r>
            <w:proofErr w:type="spellEnd"/>
            <w:r>
              <w:rPr>
                <w:rFonts w:ascii="Times New Roman" w:hAnsi="Times New Roman" w:cs="Times New Roman"/>
                <w:sz w:val="26"/>
                <w:szCs w:val="26"/>
              </w:rPr>
              <w:t>)</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w w:val="98"/>
                <w:sz w:val="26"/>
                <w:szCs w:val="26"/>
              </w:rPr>
              <w:t>= Rs. 11379/-</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Net income   = Rs. 26400 – 11379</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880"/>
              <w:rPr>
                <w:rFonts w:ascii="Times New Roman" w:hAnsi="Times New Roman" w:cs="Times New Roman"/>
                <w:sz w:val="24"/>
                <w:szCs w:val="24"/>
              </w:rPr>
            </w:pPr>
            <w:r>
              <w:rPr>
                <w:rFonts w:ascii="Times New Roman" w:hAnsi="Times New Roman" w:cs="Times New Roman"/>
                <w:sz w:val="26"/>
                <w:szCs w:val="26"/>
              </w:rPr>
              <w:t>= Rs. 15021/-</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 xml:space="preserve">Capitalized Value = </w:t>
            </w:r>
            <w:proofErr w:type="spellStart"/>
            <w:r>
              <w:rPr>
                <w:rFonts w:ascii="Times New Roman" w:hAnsi="Times New Roman" w:cs="Times New Roman"/>
                <w:sz w:val="26"/>
                <w:szCs w:val="26"/>
              </w:rPr>
              <w:t>Y‟s.P</w:t>
            </w:r>
            <w:proofErr w:type="spellEnd"/>
            <w:r>
              <w:rPr>
                <w:rFonts w:ascii="Times New Roman" w:hAnsi="Times New Roman" w:cs="Times New Roman"/>
                <w:sz w:val="26"/>
                <w:szCs w:val="26"/>
              </w:rPr>
              <w:t>. x Net income</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ind w:left="440"/>
              <w:rPr>
                <w:rFonts w:ascii="Times New Roman" w:hAnsi="Times New Roman" w:cs="Times New Roman"/>
                <w:sz w:val="24"/>
                <w:szCs w:val="24"/>
              </w:rPr>
            </w:pPr>
            <w:r>
              <w:rPr>
                <w:rFonts w:ascii="Times New Roman" w:hAnsi="Times New Roman" w:cs="Times New Roman"/>
                <w:sz w:val="26"/>
                <w:szCs w:val="26"/>
              </w:rPr>
              <w:t>Where Y‟s P. = 6%</w:t>
            </w:r>
          </w:p>
        </w:tc>
        <w:tc>
          <w:tcPr>
            <w:tcW w:w="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24"/>
        </w:trPr>
        <w:tc>
          <w:tcPr>
            <w:tcW w:w="2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p>
        </w:tc>
        <w:tc>
          <w:tcPr>
            <w:tcW w:w="236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ind w:left="440"/>
              <w:rPr>
                <w:rFonts w:ascii="Times New Roman" w:hAnsi="Times New Roman" w:cs="Times New Roman"/>
                <w:sz w:val="24"/>
                <w:szCs w:val="24"/>
              </w:rPr>
            </w:pPr>
            <w:r>
              <w:rPr>
                <w:rFonts w:ascii="Times New Roman" w:hAnsi="Times New Roman" w:cs="Times New Roman"/>
                <w:sz w:val="26"/>
                <w:szCs w:val="26"/>
              </w:rPr>
              <w:t>Capitalized value</w:t>
            </w:r>
          </w:p>
        </w:tc>
        <w:tc>
          <w:tcPr>
            <w:tcW w:w="340" w:type="dxa"/>
            <w:gridSpan w:val="2"/>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88"/>
                <w:sz w:val="24"/>
                <w:szCs w:val="24"/>
              </w:rPr>
              <w:t>100</w:t>
            </w:r>
          </w:p>
        </w:tc>
        <w:tc>
          <w:tcPr>
            <w:tcW w:w="2380" w:type="dxa"/>
            <w:gridSpan w:val="2"/>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15021</w:t>
            </w:r>
          </w:p>
        </w:tc>
        <w:tc>
          <w:tcPr>
            <w:tcW w:w="18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ind w:left="400"/>
              <w:rPr>
                <w:rFonts w:ascii="Times New Roman" w:hAnsi="Times New Roman" w:cs="Times New Roman"/>
                <w:sz w:val="24"/>
                <w:szCs w:val="24"/>
              </w:rPr>
            </w:pPr>
            <w:r>
              <w:rPr>
                <w:rFonts w:ascii="Times New Roman" w:hAnsi="Times New Roman" w:cs="Times New Roman"/>
                <w:b/>
                <w:bCs/>
                <w:w w:val="99"/>
                <w:sz w:val="26"/>
                <w:szCs w:val="26"/>
              </w:rPr>
              <w:t>= Rs. 250350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6"/>
        </w:trPr>
        <w:tc>
          <w:tcPr>
            <w:tcW w:w="2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36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34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380" w:type="dxa"/>
            <w:gridSpan w:val="2"/>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8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7"/>
        </w:trPr>
        <w:tc>
          <w:tcPr>
            <w:tcW w:w="2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640" w:type="dxa"/>
            <w:gridSpan w:val="3"/>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6</w:t>
            </w:r>
          </w:p>
        </w:tc>
        <w:tc>
          <w:tcPr>
            <w:tcW w:w="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2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Problem IV</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7" w:right="25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440"/>
          </w:cols>
          <w:noEndnote/>
        </w:sectPr>
      </w:pPr>
    </w:p>
    <w:p w:rsidR="00FA59DC" w:rsidRDefault="00FA59DC" w:rsidP="00FA59DC">
      <w:pPr>
        <w:widowControl w:val="0"/>
        <w:autoSpaceDE w:val="0"/>
        <w:autoSpaceDN w:val="0"/>
        <w:adjustRightInd w:val="0"/>
        <w:spacing w:after="0" w:line="32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Calculate the annual rent of a building with the following data: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286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Land</w:t>
      </w:r>
      <w:r>
        <w:rPr>
          <w:rFonts w:ascii="Times New Roman" w:hAnsi="Times New Roman" w:cs="Times New Roman"/>
          <w:sz w:val="24"/>
          <w:szCs w:val="24"/>
        </w:rPr>
        <w:tab/>
      </w:r>
      <w:r>
        <w:rPr>
          <w:rFonts w:ascii="Times New Roman" w:hAnsi="Times New Roman" w:cs="Times New Roman"/>
          <w:sz w:val="26"/>
          <w:szCs w:val="26"/>
        </w:rPr>
        <w:t>=</w:t>
      </w:r>
      <w:r>
        <w:rPr>
          <w:rFonts w:ascii="Times New Roman" w:hAnsi="Times New Roman" w:cs="Times New Roman"/>
          <w:sz w:val="24"/>
          <w:szCs w:val="24"/>
        </w:rPr>
        <w:tab/>
      </w:r>
      <w:r>
        <w:rPr>
          <w:rFonts w:ascii="Times New Roman" w:hAnsi="Times New Roman" w:cs="Times New Roman"/>
          <w:sz w:val="26"/>
          <w:szCs w:val="26"/>
        </w:rPr>
        <w:t>Rs. 20,000/-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type w:val="continuous"/>
          <w:pgSz w:w="11900" w:h="16834"/>
          <w:pgMar w:top="1437" w:right="34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540"/>
          </w:cols>
          <w:noEndnote/>
        </w:sectPr>
      </w:pPr>
    </w:p>
    <w:tbl>
      <w:tblPr>
        <w:tblW w:w="0" w:type="auto"/>
        <w:tblInd w:w="720" w:type="dxa"/>
        <w:tblLayout w:type="fixed"/>
        <w:tblCellMar>
          <w:left w:w="0" w:type="dxa"/>
          <w:right w:w="0" w:type="dxa"/>
        </w:tblCellMar>
        <w:tblLook w:val="0000"/>
      </w:tblPr>
      <w:tblGrid>
        <w:gridCol w:w="1920"/>
        <w:gridCol w:w="660"/>
        <w:gridCol w:w="1900"/>
      </w:tblGrid>
      <w:tr w:rsidR="00FA59DC" w:rsidTr="00F6402B">
        <w:tblPrEx>
          <w:tblCellMar>
            <w:top w:w="0" w:type="dxa"/>
            <w:left w:w="0" w:type="dxa"/>
            <w:bottom w:w="0" w:type="dxa"/>
            <w:right w:w="0" w:type="dxa"/>
          </w:tblCellMar>
        </w:tblPrEx>
        <w:trPr>
          <w:trHeight w:val="299"/>
        </w:trPr>
        <w:tc>
          <w:tcPr>
            <w:tcW w:w="19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bookmarkStart w:id="20" w:name="page62"/>
            <w:bookmarkEnd w:id="20"/>
            <w:r>
              <w:rPr>
                <w:rFonts w:ascii="Times New Roman" w:hAnsi="Times New Roman" w:cs="Times New Roman"/>
                <w:sz w:val="26"/>
                <w:szCs w:val="26"/>
              </w:rPr>
              <w:lastRenderedPageBreak/>
              <w:t>Cost of building</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Rs. 80,000/-</w:t>
            </w:r>
          </w:p>
        </w:tc>
      </w:tr>
      <w:tr w:rsidR="00FA59DC" w:rsidTr="00F6402B">
        <w:tblPrEx>
          <w:tblCellMar>
            <w:top w:w="0" w:type="dxa"/>
            <w:left w:w="0" w:type="dxa"/>
            <w:bottom w:w="0" w:type="dxa"/>
            <w:right w:w="0" w:type="dxa"/>
          </w:tblCellMar>
        </w:tblPrEx>
        <w:trPr>
          <w:trHeight w:val="598"/>
        </w:trPr>
        <w:tc>
          <w:tcPr>
            <w:tcW w:w="19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Estimate life</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80 years</w:t>
            </w:r>
          </w:p>
        </w:tc>
      </w:tr>
      <w:tr w:rsidR="00FA59DC" w:rsidTr="00F6402B">
        <w:tblPrEx>
          <w:tblCellMar>
            <w:top w:w="0" w:type="dxa"/>
            <w:left w:w="0" w:type="dxa"/>
            <w:bottom w:w="0" w:type="dxa"/>
            <w:right w:w="0" w:type="dxa"/>
          </w:tblCellMar>
        </w:tblPrEx>
        <w:trPr>
          <w:trHeight w:val="598"/>
        </w:trPr>
        <w:tc>
          <w:tcPr>
            <w:tcW w:w="19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Return expected</w:t>
            </w: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5% on land</w:t>
            </w:r>
          </w:p>
        </w:tc>
      </w:tr>
      <w:tr w:rsidR="00FA59DC" w:rsidTr="00F6402B">
        <w:tblPrEx>
          <w:tblCellMar>
            <w:top w:w="0" w:type="dxa"/>
            <w:left w:w="0" w:type="dxa"/>
            <w:bottom w:w="0" w:type="dxa"/>
            <w:right w:w="0" w:type="dxa"/>
          </w:tblCellMar>
        </w:tblPrEx>
        <w:trPr>
          <w:trHeight w:val="598"/>
        </w:trPr>
        <w:tc>
          <w:tcPr>
            <w:tcW w:w="19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w w:val="98"/>
                <w:sz w:val="26"/>
                <w:szCs w:val="26"/>
              </w:rPr>
              <w:t>6% on building</w:t>
            </w: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8" w:lineRule="auto"/>
        <w:ind w:firstLine="720"/>
        <w:rPr>
          <w:rFonts w:ascii="Times New Roman" w:hAnsi="Times New Roman" w:cs="Times New Roman"/>
          <w:sz w:val="24"/>
          <w:szCs w:val="24"/>
        </w:rPr>
      </w:pPr>
      <w:r>
        <w:rPr>
          <w:rFonts w:ascii="Times New Roman" w:hAnsi="Times New Roman" w:cs="Times New Roman"/>
          <w:sz w:val="26"/>
          <w:szCs w:val="26"/>
        </w:rPr>
        <w:t>Annual repairs are expected to be 0.8% of the cost construction and other out goings will be 25% of the gross rent. There is no proposal to set up a sinking</w:t>
      </w:r>
    </w:p>
    <w:p w:rsidR="00FA59DC" w:rsidRDefault="00FA59DC" w:rsidP="00FA59DC">
      <w:pPr>
        <w:widowControl w:val="0"/>
        <w:autoSpaceDE w:val="0"/>
        <w:autoSpaceDN w:val="0"/>
        <w:adjustRightInd w:val="0"/>
        <w:spacing w:after="0" w:line="6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20"/>
        <w:gridCol w:w="500"/>
        <w:gridCol w:w="880"/>
        <w:gridCol w:w="480"/>
        <w:gridCol w:w="780"/>
        <w:gridCol w:w="2880"/>
        <w:gridCol w:w="1820"/>
        <w:gridCol w:w="20"/>
      </w:tblGrid>
      <w:tr w:rsidR="00FA59DC" w:rsidTr="00F6402B">
        <w:tblPrEx>
          <w:tblCellMar>
            <w:top w:w="0" w:type="dxa"/>
            <w:left w:w="0" w:type="dxa"/>
            <w:bottom w:w="0" w:type="dxa"/>
            <w:right w:w="0" w:type="dxa"/>
          </w:tblCellMar>
        </w:tblPrEx>
        <w:trPr>
          <w:trHeight w:val="299"/>
        </w:trPr>
        <w:tc>
          <w:tcPr>
            <w:tcW w:w="346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fund</w:t>
            </w:r>
            <w:proofErr w:type="gramEnd"/>
            <w:r>
              <w:rPr>
                <w:rFonts w:ascii="Times New Roman" w:hAnsi="Times New Roman" w:cs="Times New Roman"/>
                <w:sz w:val="26"/>
                <w:szCs w:val="26"/>
              </w:rPr>
              <w:t>.</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i/>
                <w:iCs/>
                <w:w w:val="98"/>
                <w:sz w:val="26"/>
                <w:szCs w:val="26"/>
              </w:rPr>
              <w:t>(Haryana 1975)</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53"/>
        </w:trPr>
        <w:tc>
          <w:tcPr>
            <w:tcW w:w="346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36"/>
        </w:trPr>
        <w:tc>
          <w:tcPr>
            <w:tcW w:w="634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return required on land @ 5% of Rs.20,000/-</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1000/-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634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return required on building@ 6% of Rs.80,000/-</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4800/-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17"/>
        </w:trPr>
        <w:tc>
          <w:tcPr>
            <w:tcW w:w="346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317" w:lineRule="exact"/>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Net Income</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5800/-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19"/>
        </w:trPr>
        <w:tc>
          <w:tcPr>
            <w:tcW w:w="346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Let gross rent per annum = x</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634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annual repairs 8% of Rs. 80,000/-</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640/-</w:t>
            </w: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346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for other repairs = .25x</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6340" w:type="dxa"/>
            <w:gridSpan w:val="6"/>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Net income = Gross income – Outgoings.</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598"/>
        </w:trPr>
        <w:tc>
          <w:tcPr>
            <w:tcW w:w="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Times New Roman"/>
                <w:sz w:val="26"/>
                <w:szCs w:val="26"/>
              </w:rPr>
              <w:t>5800 = x – 640 - .25x</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00"/>
        </w:trPr>
        <w:tc>
          <w:tcPr>
            <w:tcW w:w="3460" w:type="dxa"/>
            <w:gridSpan w:val="5"/>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ind w:left="720"/>
              <w:rPr>
                <w:rFonts w:ascii="Times New Roman" w:hAnsi="Times New Roman" w:cs="Times New Roman"/>
                <w:sz w:val="24"/>
                <w:szCs w:val="24"/>
              </w:rPr>
            </w:pPr>
            <w:r>
              <w:rPr>
                <w:rFonts w:ascii="Times New Roman" w:hAnsi="Times New Roman" w:cs="Times New Roman"/>
                <w:sz w:val="26"/>
                <w:szCs w:val="26"/>
              </w:rPr>
              <w:t>5800+640=.75 x</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21"/>
        </w:trPr>
        <w:tc>
          <w:tcPr>
            <w:tcW w:w="82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x </w:t>
            </w:r>
            <w:proofErr w:type="spellStart"/>
            <w:r>
              <w:rPr>
                <w:rFonts w:ascii="Times New Roman" w:hAnsi="Times New Roman" w:cs="Times New Roman"/>
                <w:sz w:val="23"/>
                <w:szCs w:val="23"/>
              </w:rPr>
              <w:t>x</w:t>
            </w:r>
            <w:proofErr w:type="spellEnd"/>
            <w:r>
              <w:rPr>
                <w:rFonts w:ascii="Times New Roman" w:hAnsi="Times New Roman" w:cs="Times New Roman"/>
                <w:sz w:val="23"/>
                <w:szCs w:val="23"/>
              </w:rPr>
              <w:t>=</w:t>
            </w:r>
          </w:p>
        </w:tc>
        <w:tc>
          <w:tcPr>
            <w:tcW w:w="50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6440</w:t>
            </w:r>
          </w:p>
        </w:tc>
        <w:tc>
          <w:tcPr>
            <w:tcW w:w="2140" w:type="dxa"/>
            <w:gridSpan w:val="3"/>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=Rs.8586 per annum</w:t>
            </w: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6"/>
        </w:trPr>
        <w:tc>
          <w:tcPr>
            <w:tcW w:w="82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140" w:type="dxa"/>
            <w:gridSpan w:val="3"/>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7"/>
        </w:trPr>
        <w:tc>
          <w:tcPr>
            <w:tcW w:w="1320" w:type="dxa"/>
            <w:gridSpan w:val="2"/>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.75</w:t>
            </w:r>
          </w:p>
        </w:tc>
        <w:tc>
          <w:tcPr>
            <w:tcW w:w="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7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35"/>
        </w:trPr>
        <w:tc>
          <w:tcPr>
            <w:tcW w:w="2200" w:type="dxa"/>
            <w:gridSpan w:val="3"/>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Rent per month </w:t>
            </w:r>
            <w:r>
              <w:rPr>
                <w:rFonts w:ascii="Symbol" w:hAnsi="Symbol" w:cs="Symbol"/>
                <w:sz w:val="24"/>
                <w:szCs w:val="24"/>
              </w:rPr>
              <w:t></w:t>
            </w:r>
          </w:p>
        </w:tc>
        <w:tc>
          <w:tcPr>
            <w:tcW w:w="480" w:type="dxa"/>
            <w:tcBorders>
              <w:top w:val="nil"/>
              <w:left w:val="nil"/>
              <w:bottom w:val="single" w:sz="8" w:space="0" w:color="auto"/>
              <w:right w:val="nil"/>
            </w:tcBorders>
            <w:vAlign w:val="bottom"/>
          </w:tcPr>
          <w:p w:rsidR="00FA59DC" w:rsidRDefault="00FA59DC"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8586</w:t>
            </w:r>
          </w:p>
        </w:tc>
        <w:tc>
          <w:tcPr>
            <w:tcW w:w="7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2880" w:type="dxa"/>
            <w:vMerge w:val="restart"/>
            <w:tcBorders>
              <w:top w:val="nil"/>
              <w:left w:val="nil"/>
              <w:bottom w:val="nil"/>
              <w:right w:val="nil"/>
            </w:tcBorders>
            <w:vAlign w:val="bottom"/>
          </w:tcPr>
          <w:p w:rsidR="00FA59DC" w:rsidRDefault="00FA59DC" w:rsidP="00F6402B">
            <w:pPr>
              <w:widowControl w:val="0"/>
              <w:autoSpaceDE w:val="0"/>
              <w:autoSpaceDN w:val="0"/>
              <w:adjustRightInd w:val="0"/>
              <w:spacing w:after="0" w:line="298" w:lineRule="exact"/>
              <w:ind w:left="140"/>
              <w:rPr>
                <w:rFonts w:ascii="Times New Roman" w:hAnsi="Times New Roman" w:cs="Times New Roman"/>
                <w:sz w:val="24"/>
                <w:szCs w:val="24"/>
              </w:rPr>
            </w:pPr>
            <w:r>
              <w:rPr>
                <w:rFonts w:ascii="Times New Roman" w:hAnsi="Times New Roman" w:cs="Times New Roman"/>
                <w:sz w:val="26"/>
                <w:szCs w:val="26"/>
              </w:rPr>
              <w:t>= Rs. 715.50</w:t>
            </w: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66"/>
        </w:trPr>
        <w:tc>
          <w:tcPr>
            <w:tcW w:w="2200" w:type="dxa"/>
            <w:gridSpan w:val="3"/>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4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2880" w:type="dxa"/>
            <w:vMerge/>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r w:rsidR="00FA59DC" w:rsidTr="00F6402B">
        <w:tblPrEx>
          <w:tblCellMar>
            <w:top w:w="0" w:type="dxa"/>
            <w:left w:w="0" w:type="dxa"/>
            <w:bottom w:w="0" w:type="dxa"/>
            <w:right w:w="0" w:type="dxa"/>
          </w:tblCellMar>
        </w:tblPrEx>
        <w:trPr>
          <w:trHeight w:val="218"/>
        </w:trPr>
        <w:tc>
          <w:tcPr>
            <w:tcW w:w="2680" w:type="dxa"/>
            <w:gridSpan w:val="4"/>
            <w:tcBorders>
              <w:top w:val="nil"/>
              <w:left w:val="nil"/>
              <w:bottom w:val="nil"/>
              <w:right w:val="nil"/>
            </w:tcBorders>
            <w:vAlign w:val="bottom"/>
          </w:tcPr>
          <w:p w:rsidR="00FA59DC" w:rsidRDefault="00FA59DC" w:rsidP="00F6402B">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12</w:t>
            </w:r>
          </w:p>
        </w:tc>
        <w:tc>
          <w:tcPr>
            <w:tcW w:w="7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6402B">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0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Problem V</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Calculate standard rent of a building with the following data:</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type w:val="continuous"/>
          <w:pgSz w:w="11900" w:h="16834"/>
          <w:pgMar w:top="1430" w:right="2960" w:bottom="1440" w:left="2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340"/>
          </w:cols>
          <w:noEndnote/>
        </w:sect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bookmarkStart w:id="21" w:name="page63"/>
      <w:bookmarkEnd w:id="21"/>
      <w:proofErr w:type="spellStart"/>
      <w:r>
        <w:rPr>
          <w:rFonts w:ascii="Times New Roman" w:hAnsi="Times New Roman" w:cs="Times New Roman"/>
          <w:sz w:val="26"/>
          <w:szCs w:val="26"/>
        </w:rPr>
        <w:lastRenderedPageBreak/>
        <w:t>i</w:t>
      </w:r>
      <w:proofErr w:type="spellEnd"/>
      <w:r>
        <w:rPr>
          <w:rFonts w:ascii="Times New Roman" w:hAnsi="Times New Roman" w:cs="Times New Roman"/>
          <w:sz w:val="26"/>
          <w:szCs w:val="26"/>
        </w:rPr>
        <w:t>) Cost of land</w:t>
      </w:r>
      <w:r>
        <w:rPr>
          <w:rFonts w:ascii="Times New Roman" w:hAnsi="Times New Roman" w:cs="Times New Roman"/>
          <w:sz w:val="24"/>
          <w:szCs w:val="24"/>
        </w:rPr>
        <w:tab/>
      </w:r>
      <w:r>
        <w:rPr>
          <w:rFonts w:ascii="Times New Roman" w:hAnsi="Times New Roman" w:cs="Times New Roman"/>
          <w:sz w:val="25"/>
          <w:szCs w:val="25"/>
        </w:rPr>
        <w:t>= Rs. 40,000/-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ii) Cost of building</w:t>
      </w:r>
      <w:r>
        <w:rPr>
          <w:rFonts w:ascii="Times New Roman" w:hAnsi="Times New Roman" w:cs="Times New Roman"/>
          <w:sz w:val="24"/>
          <w:szCs w:val="24"/>
        </w:rPr>
        <w:tab/>
      </w:r>
      <w:r>
        <w:rPr>
          <w:rFonts w:ascii="Times New Roman" w:hAnsi="Times New Roman" w:cs="Times New Roman"/>
          <w:sz w:val="25"/>
          <w:szCs w:val="25"/>
        </w:rPr>
        <w:t>= Rs. 50,000/-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iii) Expected life of building</w:t>
      </w:r>
      <w:r>
        <w:rPr>
          <w:rFonts w:ascii="Times New Roman" w:hAnsi="Times New Roman" w:cs="Times New Roman"/>
          <w:sz w:val="24"/>
          <w:szCs w:val="24"/>
        </w:rPr>
        <w:tab/>
      </w:r>
      <w:r>
        <w:rPr>
          <w:rFonts w:ascii="Times New Roman" w:hAnsi="Times New Roman" w:cs="Times New Roman"/>
          <w:sz w:val="25"/>
          <w:szCs w:val="25"/>
        </w:rPr>
        <w:t>= 60 years</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iv) Return</w:t>
      </w:r>
      <w:proofErr w:type="gramEnd"/>
      <w:r>
        <w:rPr>
          <w:rFonts w:ascii="Times New Roman" w:hAnsi="Times New Roman" w:cs="Times New Roman"/>
          <w:sz w:val="26"/>
          <w:szCs w:val="26"/>
        </w:rPr>
        <w:t xml:space="preserve"> expected</w:t>
      </w:r>
      <w:r>
        <w:rPr>
          <w:rFonts w:ascii="Times New Roman" w:hAnsi="Times New Roman" w:cs="Times New Roman"/>
          <w:sz w:val="24"/>
          <w:szCs w:val="24"/>
        </w:rPr>
        <w:tab/>
      </w:r>
      <w:r>
        <w:rPr>
          <w:rFonts w:ascii="Times New Roman" w:hAnsi="Times New Roman" w:cs="Times New Roman"/>
          <w:sz w:val="25"/>
          <w:szCs w:val="25"/>
        </w:rPr>
        <w:t>= 5% on land</w:t>
      </w:r>
    </w:p>
    <w:p w:rsidR="00FA59DC" w:rsidRDefault="00FA59DC" w:rsidP="00FA59DC">
      <w:pPr>
        <w:widowControl w:val="0"/>
        <w:autoSpaceDE w:val="0"/>
        <w:autoSpaceDN w:val="0"/>
        <w:adjustRightInd w:val="0"/>
        <w:spacing w:after="0" w:line="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sz w:val="26"/>
          <w:szCs w:val="26"/>
        </w:rPr>
        <w:t>8% on building</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v) Annual repairs</w:t>
      </w:r>
      <w:r>
        <w:rPr>
          <w:rFonts w:ascii="Times New Roman" w:hAnsi="Times New Roman" w:cs="Times New Roman"/>
          <w:sz w:val="24"/>
          <w:szCs w:val="24"/>
        </w:rPr>
        <w:tab/>
      </w:r>
      <w:r>
        <w:rPr>
          <w:rFonts w:ascii="Times New Roman" w:hAnsi="Times New Roman" w:cs="Times New Roman"/>
          <w:sz w:val="25"/>
          <w:szCs w:val="25"/>
        </w:rPr>
        <w:t>= @ 10% on the cost of building</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vi) Sinking</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fune</w:t>
      </w:r>
      <w:proofErr w:type="spellEnd"/>
      <w:r>
        <w:rPr>
          <w:rFonts w:ascii="Times New Roman" w:hAnsi="Times New Roman" w:cs="Times New Roman"/>
          <w:sz w:val="24"/>
          <w:szCs w:val="24"/>
        </w:rPr>
        <w:tab/>
      </w:r>
      <w:r>
        <w:rPr>
          <w:rFonts w:ascii="Times New Roman" w:hAnsi="Times New Roman" w:cs="Times New Roman"/>
          <w:sz w:val="25"/>
          <w:szCs w:val="25"/>
        </w:rPr>
        <w:t>= @ 30 of the return from building</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9442A0">
          <w:pgSz w:w="11900" w:h="16834"/>
          <w:pgMar w:top="1430" w:right="28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220"/>
          </w:cols>
          <w:noEndnote/>
        </w:sectPr>
      </w:pPr>
    </w:p>
    <w:p w:rsidR="00B03A15" w:rsidRDefault="00B03A15" w:rsidP="00FA59DC"/>
    <w:sectPr w:rsidR="00B03A15" w:rsidSect="00FA59DC">
      <w:pgSz w:w="11900" w:h="16834"/>
      <w:pgMar w:top="1435"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00007CF"/>
    <w:lvl w:ilvl="0" w:tplc="00006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C9"/>
    <w:multiLevelType w:val="hybridMultilevel"/>
    <w:tmpl w:val="00000E12"/>
    <w:lvl w:ilvl="0" w:tplc="00005F1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481"/>
    <w:multiLevelType w:val="hybridMultilevel"/>
    <w:tmpl w:val="00004087"/>
    <w:lvl w:ilvl="0" w:tplc="00007B4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9D9"/>
    <w:multiLevelType w:val="hybridMultilevel"/>
    <w:tmpl w:val="0000591D"/>
    <w:lvl w:ilvl="0" w:tplc="0000252A">
      <w:start w:val="1"/>
      <w:numFmt w:val="bullet"/>
      <w:lvlText w:val=""/>
      <w:lvlJc w:val="left"/>
      <w:pPr>
        <w:tabs>
          <w:tab w:val="num" w:pos="720"/>
        </w:tabs>
        <w:ind w:left="720" w:hanging="360"/>
      </w:pPr>
    </w:lvl>
    <w:lvl w:ilvl="1" w:tplc="000037E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DC0"/>
    <w:multiLevelType w:val="hybridMultilevel"/>
    <w:tmpl w:val="000049F7"/>
    <w:lvl w:ilvl="0" w:tplc="0000442B">
      <w:start w:val="1"/>
      <w:numFmt w:val="bullet"/>
      <w:lvlText w:val=""/>
      <w:lvlJc w:val="left"/>
      <w:pPr>
        <w:tabs>
          <w:tab w:val="num" w:pos="720"/>
        </w:tabs>
        <w:ind w:left="720" w:hanging="360"/>
      </w:pPr>
    </w:lvl>
    <w:lvl w:ilvl="1" w:tplc="000050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833"/>
    <w:multiLevelType w:val="hybridMultilevel"/>
    <w:tmpl w:val="00007874"/>
    <w:lvl w:ilvl="0" w:tplc="0000249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B0C"/>
    <w:multiLevelType w:val="hybridMultilevel"/>
    <w:tmpl w:val="000011F4"/>
    <w:lvl w:ilvl="0" w:tplc="00005DD5">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A2D"/>
    <w:multiLevelType w:val="hybridMultilevel"/>
    <w:tmpl w:val="00006048"/>
    <w:lvl w:ilvl="0" w:tplc="000057D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58F"/>
    <w:multiLevelType w:val="hybridMultilevel"/>
    <w:tmpl w:val="00000975"/>
    <w:lvl w:ilvl="0" w:tplc="000037E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6CF"/>
    <w:multiLevelType w:val="hybridMultilevel"/>
    <w:tmpl w:val="000001D3"/>
    <w:lvl w:ilvl="0" w:tplc="00000E90">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A4"/>
    <w:multiLevelType w:val="hybridMultilevel"/>
    <w:tmpl w:val="00002059"/>
    <w:lvl w:ilvl="0" w:tplc="0000127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AD4"/>
    <w:multiLevelType w:val="hybridMultilevel"/>
    <w:tmpl w:val="00005A9F"/>
    <w:lvl w:ilvl="0" w:tplc="00004CD4">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D22"/>
    <w:multiLevelType w:val="hybridMultilevel"/>
    <w:tmpl w:val="00001AF4"/>
    <w:lvl w:ilvl="0" w:tplc="00000ECC">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ED67E3B"/>
    <w:multiLevelType w:val="hybridMultilevel"/>
    <w:tmpl w:val="F260D9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11"/>
  </w:num>
  <w:num w:numId="5">
    <w:abstractNumId w:val="10"/>
  </w:num>
  <w:num w:numId="6">
    <w:abstractNumId w:val="0"/>
  </w:num>
  <w:num w:numId="7">
    <w:abstractNumId w:val="12"/>
  </w:num>
  <w:num w:numId="8">
    <w:abstractNumId w:val="9"/>
  </w:num>
  <w:num w:numId="9">
    <w:abstractNumId w:val="7"/>
  </w:num>
  <w:num w:numId="10">
    <w:abstractNumId w:val="8"/>
  </w:num>
  <w:num w:numId="11">
    <w:abstractNumId w:val="3"/>
  </w:num>
  <w:num w:numId="12">
    <w:abstractNumId w:val="4"/>
  </w:num>
  <w:num w:numId="13">
    <w:abstractNumId w:val="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B7105"/>
    <w:rsid w:val="000D6C96"/>
    <w:rsid w:val="005478DB"/>
    <w:rsid w:val="006755A2"/>
    <w:rsid w:val="006A11D1"/>
    <w:rsid w:val="007D5870"/>
    <w:rsid w:val="00B03A15"/>
    <w:rsid w:val="00F84853"/>
    <w:rsid w:val="00FA59DC"/>
    <w:rsid w:val="00FC1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 w:type="paragraph" w:styleId="Header">
    <w:name w:val="header"/>
    <w:basedOn w:val="Normal"/>
    <w:link w:val="HeaderChar"/>
    <w:uiPriority w:val="99"/>
    <w:semiHidden/>
    <w:unhideWhenUsed/>
    <w:rsid w:val="00FA59DC"/>
    <w:pPr>
      <w:tabs>
        <w:tab w:val="center" w:pos="4680"/>
        <w:tab w:val="right" w:pos="9360"/>
      </w:tabs>
    </w:pPr>
  </w:style>
  <w:style w:type="character" w:customStyle="1" w:styleId="HeaderChar">
    <w:name w:val="Header Char"/>
    <w:basedOn w:val="DefaultParagraphFont"/>
    <w:link w:val="Header"/>
    <w:uiPriority w:val="99"/>
    <w:semiHidden/>
    <w:rsid w:val="00FA59DC"/>
    <w:rPr>
      <w:rFonts w:eastAsiaTheme="minorEastAsia"/>
    </w:rPr>
  </w:style>
  <w:style w:type="paragraph" w:styleId="Footer">
    <w:name w:val="footer"/>
    <w:basedOn w:val="Normal"/>
    <w:link w:val="FooterChar"/>
    <w:uiPriority w:val="99"/>
    <w:semiHidden/>
    <w:unhideWhenUsed/>
    <w:rsid w:val="00FA59DC"/>
    <w:pPr>
      <w:tabs>
        <w:tab w:val="center" w:pos="4680"/>
        <w:tab w:val="right" w:pos="9360"/>
      </w:tabs>
    </w:pPr>
  </w:style>
  <w:style w:type="character" w:customStyle="1" w:styleId="FooterChar">
    <w:name w:val="Footer Char"/>
    <w:basedOn w:val="DefaultParagraphFont"/>
    <w:link w:val="Footer"/>
    <w:uiPriority w:val="99"/>
    <w:semiHidden/>
    <w:rsid w:val="00FA59DC"/>
    <w:rPr>
      <w:rFonts w:eastAsiaTheme="minorEastAsia"/>
    </w:rPr>
  </w:style>
  <w:style w:type="paragraph" w:styleId="ListParagraph">
    <w:name w:val="List Paragraph"/>
    <w:basedOn w:val="Normal"/>
    <w:uiPriority w:val="34"/>
    <w:qFormat/>
    <w:rsid w:val="00FA59D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3389</Words>
  <Characters>19321</Characters>
  <Application>Microsoft Office Word</Application>
  <DocSecurity>0</DocSecurity>
  <Lines>161</Lines>
  <Paragraphs>45</Paragraphs>
  <ScaleCrop>false</ScaleCrop>
  <Company/>
  <LinksUpToDate>false</LinksUpToDate>
  <CharactersWithSpaces>22665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leela kiran</cp:lastModifiedBy>
  <cp:revision>5</cp:revision>
  <dcterms:created xsi:type="dcterms:W3CDTF">2017-05-24T03:56:00Z</dcterms:created>
  <dcterms:modified xsi:type="dcterms:W3CDTF">2017-05-24T04:05:00Z</dcterms:modified>
</cp:coreProperties>
</file>